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D068" w14:textId="3B5EA19C" w:rsidR="00484453" w:rsidRPr="000F5C6F" w:rsidRDefault="00484453" w:rsidP="00484453">
      <w:pPr>
        <w:pStyle w:val="Nagwek"/>
        <w:spacing w:before="120"/>
        <w:jc w:val="right"/>
        <w:rPr>
          <w:rFonts w:ascii="Calibri" w:hAnsi="Calibri"/>
          <w:i/>
        </w:rPr>
      </w:pPr>
      <w:r w:rsidRPr="000F5C6F">
        <w:rPr>
          <w:rFonts w:ascii="Calibri" w:hAnsi="Calibri"/>
          <w:i/>
        </w:rPr>
        <w:t xml:space="preserve">Załącznik nr 5 do regulaminu naboru do </w:t>
      </w:r>
      <w:r w:rsidR="000829B9">
        <w:rPr>
          <w:rFonts w:ascii="Calibri" w:hAnsi="Calibri"/>
          <w:i/>
        </w:rPr>
        <w:t>P</w:t>
      </w:r>
      <w:r w:rsidRPr="000F5C6F">
        <w:rPr>
          <w:rFonts w:ascii="Calibri" w:hAnsi="Calibri"/>
          <w:i/>
        </w:rPr>
        <w:t>rojektu</w:t>
      </w:r>
      <w:r w:rsidR="000829B9">
        <w:rPr>
          <w:rFonts w:ascii="Calibri" w:hAnsi="Calibri"/>
          <w:i/>
        </w:rPr>
        <w:t xml:space="preserve"> </w:t>
      </w:r>
      <w:r w:rsidR="000829B9" w:rsidRPr="000829B9">
        <w:rPr>
          <w:rFonts w:ascii="Calibri" w:hAnsi="Calibri"/>
          <w:b/>
          <w:bCs/>
          <w:i/>
        </w:rPr>
        <w:t>„Umiejętności – Kompetencje – Kwalifikacje – wsparcie rozwojowe osób dorosłych z terenu subregionu południowego”  nr FESL.06.06-IP.02-07F0/23</w:t>
      </w:r>
    </w:p>
    <w:p w14:paraId="4247D06A" w14:textId="77777777" w:rsidR="00484453" w:rsidRDefault="00484453" w:rsidP="00484453"/>
    <w:p w14:paraId="05FFE530" w14:textId="429B9DA2" w:rsidR="00B930A9" w:rsidRPr="006E0CFD" w:rsidRDefault="00484453" w:rsidP="00B930A9">
      <w:pPr>
        <w:spacing w:before="120" w:after="360" w:line="240" w:lineRule="auto"/>
        <w:jc w:val="center"/>
        <w:rPr>
          <w:rFonts w:cstheme="minorHAnsi"/>
          <w:color w:val="000000"/>
          <w:lang w:eastAsia="pl-PL"/>
        </w:rPr>
      </w:pPr>
      <w:r w:rsidRPr="006E0CFD">
        <w:rPr>
          <w:rFonts w:cstheme="minorHAnsi"/>
          <w:b/>
        </w:rPr>
        <w:t>(WZÓR)</w:t>
      </w:r>
    </w:p>
    <w:p w14:paraId="4247D06C" w14:textId="1A744D86" w:rsidR="00484453" w:rsidRPr="006E0CFD" w:rsidRDefault="00484453" w:rsidP="006E0CFD">
      <w:pPr>
        <w:spacing w:before="120" w:after="360" w:line="240" w:lineRule="auto"/>
        <w:jc w:val="center"/>
        <w:rPr>
          <w:rFonts w:cstheme="minorHAnsi"/>
          <w:b/>
        </w:rPr>
      </w:pPr>
      <w:r w:rsidRPr="006E0CFD">
        <w:rPr>
          <w:rFonts w:cstheme="minorHAnsi"/>
          <w:b/>
        </w:rPr>
        <w:t xml:space="preserve">FORMULARZ </w:t>
      </w:r>
      <w:r w:rsidR="00265F59" w:rsidRPr="00265F59">
        <w:rPr>
          <w:rFonts w:cstheme="minorHAnsi"/>
          <w:b/>
        </w:rPr>
        <w:t>ANALIZY POTRZEB ROZWOJOWYCH Z WYKORZYSTANIEM</w:t>
      </w:r>
      <w:r w:rsidR="00265F59">
        <w:rPr>
          <w:rFonts w:cstheme="minorHAnsi"/>
          <w:b/>
        </w:rPr>
        <w:t xml:space="preserve"> </w:t>
      </w:r>
      <w:r w:rsidRPr="006E0CFD">
        <w:rPr>
          <w:rFonts w:cstheme="minorHAnsi"/>
          <w:b/>
        </w:rPr>
        <w:t>BILANSU KOMPETENCJI</w:t>
      </w:r>
    </w:p>
    <w:p w14:paraId="4247D06D" w14:textId="66FB1C20" w:rsidR="00484453" w:rsidRPr="006E0CFD" w:rsidRDefault="00484453">
      <w:pPr>
        <w:spacing w:after="360" w:line="240" w:lineRule="auto"/>
        <w:jc w:val="center"/>
        <w:rPr>
          <w:rFonts w:cstheme="minorHAnsi"/>
          <w:b/>
        </w:rPr>
      </w:pPr>
      <w:r w:rsidRPr="006E0CFD">
        <w:rPr>
          <w:rFonts w:cstheme="minorHAnsi"/>
          <w:b/>
        </w:rPr>
        <w:t xml:space="preserve">OSOBY UCZESTNICZĄCEJ W PROJEKCIE </w:t>
      </w:r>
      <w:r w:rsidR="000D20BE" w:rsidRPr="006E0CFD">
        <w:rPr>
          <w:rFonts w:cstheme="minorHAnsi"/>
          <w:b/>
        </w:rPr>
        <w:t>PN</w:t>
      </w:r>
      <w:r w:rsidRPr="006E0CFD">
        <w:rPr>
          <w:rFonts w:cstheme="minorHAnsi"/>
          <w:b/>
        </w:rPr>
        <w:t>.</w:t>
      </w:r>
    </w:p>
    <w:p w14:paraId="1A468C01" w14:textId="1F75C1D4" w:rsidR="000C76AB" w:rsidRDefault="000C76AB" w:rsidP="000C76AB">
      <w:pPr>
        <w:spacing w:after="720" w:line="240" w:lineRule="auto"/>
        <w:jc w:val="center"/>
        <w:rPr>
          <w:rFonts w:cstheme="minorHAnsi"/>
          <w:b/>
          <w:bCs/>
          <w:i/>
        </w:rPr>
      </w:pPr>
      <w:r w:rsidRPr="000C76AB">
        <w:rPr>
          <w:rFonts w:cstheme="minorHAnsi"/>
          <w:b/>
          <w:bCs/>
          <w:i/>
        </w:rPr>
        <w:t xml:space="preserve">„Umiejętności – Kompetencje – Kwalifikacje – wsparcie rozwojowe osób dorosłych z terenu subregionu południowego”  </w:t>
      </w:r>
    </w:p>
    <w:p w14:paraId="4247D06F" w14:textId="6520115A" w:rsidR="00484453" w:rsidRPr="006E0CFD" w:rsidRDefault="00484453" w:rsidP="000C76AB">
      <w:pPr>
        <w:spacing w:after="720" w:line="240" w:lineRule="auto"/>
        <w:jc w:val="center"/>
        <w:rPr>
          <w:rFonts w:cstheme="minorHAnsi"/>
          <w:b/>
        </w:rPr>
      </w:pPr>
      <w:r w:rsidRPr="006E0CFD">
        <w:rPr>
          <w:rFonts w:cstheme="minorHAnsi"/>
          <w:b/>
        </w:rPr>
        <w:t>WSTĘP</w:t>
      </w:r>
    </w:p>
    <w:p w14:paraId="4247D070" w14:textId="29BB2B70"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46B0D344" w:rsidR="00484453" w:rsidRPr="000F5C6F" w:rsidRDefault="00484453" w:rsidP="000F5C6F">
      <w:pPr>
        <w:spacing w:after="0" w:line="0" w:lineRule="atLeast"/>
        <w:ind w:right="-19"/>
        <w:jc w:val="both"/>
      </w:pPr>
    </w:p>
    <w:p w14:paraId="08A5C3C1" w14:textId="77777777" w:rsidR="0021258C" w:rsidRPr="000F5C6F" w:rsidRDefault="0021258C" w:rsidP="000F5C6F">
      <w:pPr>
        <w:spacing w:after="0" w:line="0" w:lineRule="atLeast"/>
        <w:ind w:right="-19"/>
        <w:jc w:val="both"/>
      </w:pPr>
    </w:p>
    <w:p w14:paraId="4247D07B" w14:textId="77777777" w:rsidR="00484453" w:rsidRPr="0021258C" w:rsidRDefault="00484453" w:rsidP="0021258C">
      <w:pPr>
        <w:spacing w:after="0" w:line="0" w:lineRule="atLeast"/>
        <w:ind w:right="-19"/>
        <w:jc w:val="both"/>
        <w:rPr>
          <w:rFonts w:eastAsia="Arial" w:cstheme="minorHAnsi"/>
          <w:bCs/>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0F5C6F" w:rsidRDefault="00484453" w:rsidP="000F5C6F">
      <w:pPr>
        <w:spacing w:after="0" w:line="360" w:lineRule="auto"/>
        <w:jc w:val="both"/>
        <w:rPr>
          <w:b/>
        </w:rPr>
      </w:pPr>
      <w:r w:rsidRPr="006E0CFD">
        <w:rPr>
          <w:rFonts w:eastAsia="Arial" w:cstheme="minorHAnsi"/>
        </w:rPr>
        <w:t xml:space="preserve">Wypełniając niniejszy formularz, </w:t>
      </w:r>
      <w:r w:rsidRPr="00F60DD7">
        <w:rPr>
          <w:rFonts w:eastAsia="Arial" w:cstheme="minorHAnsi"/>
        </w:rPr>
        <w:t>przystępuje Pani/Pan do procesu identyfikowania i dokumentowania efektów uczenia się.</w:t>
      </w:r>
    </w:p>
    <w:p w14:paraId="4247D088" w14:textId="5F2991CE" w:rsidR="00484453" w:rsidRPr="000F5C6F" w:rsidRDefault="00484453" w:rsidP="000F5C6F">
      <w:pPr>
        <w:spacing w:after="0" w:line="360" w:lineRule="auto"/>
        <w:jc w:val="both"/>
        <w:rPr>
          <w:b/>
        </w:rPr>
      </w:pPr>
      <w:r w:rsidRPr="00F60DD7">
        <w:rPr>
          <w:rFonts w:eastAsia="Arial" w:cstheme="minorHAnsi"/>
        </w:rPr>
        <w:t>Podczas spotkania doradca poinformuje Panią/Pana o dalszych działaniach, jakie przewidziane są w</w:t>
      </w:r>
      <w:r w:rsidR="00F60DD7">
        <w:rPr>
          <w:rFonts w:eastAsia="Arial" w:cstheme="minorHAnsi"/>
        </w:rPr>
        <w:t> </w:t>
      </w:r>
      <w:r w:rsidRPr="00F60DD7">
        <w:rPr>
          <w:rFonts w:eastAsia="Arial" w:cstheme="minorHAnsi"/>
        </w:rPr>
        <w:t>ramach procesu identyfikowania i dokumentowania efektów uczenia się.</w:t>
      </w:r>
    </w:p>
    <w:p w14:paraId="4247D089" w14:textId="0FB1DC62" w:rsidR="00484453" w:rsidRPr="000F5C6F" w:rsidRDefault="00484453" w:rsidP="000F5C6F">
      <w:pPr>
        <w:spacing w:after="0" w:line="360" w:lineRule="auto"/>
        <w:jc w:val="both"/>
        <w:rPr>
          <w:b/>
        </w:rPr>
      </w:pPr>
      <w:r w:rsidRPr="00F60DD7">
        <w:rPr>
          <w:rFonts w:eastAsia="Arial" w:cstheme="minorHAnsi"/>
        </w:rPr>
        <w:t>Na spotkanie proszę zarezerwować sobie</w:t>
      </w:r>
      <w:r w:rsidR="00E335D9">
        <w:rPr>
          <w:rFonts w:eastAsia="Arial" w:cstheme="minorHAnsi"/>
        </w:rPr>
        <w:t xml:space="preserve"> </w:t>
      </w:r>
      <w:r w:rsidR="00E335D9" w:rsidRPr="00E335D9">
        <w:rPr>
          <w:rFonts w:eastAsia="Arial" w:cstheme="minorHAnsi"/>
        </w:rPr>
        <w:t>min. 1,5 godziny</w:t>
      </w:r>
      <w:r w:rsidRPr="00F60DD7">
        <w:rPr>
          <w:rFonts w:eastAsia="Arial" w:cstheme="minorHAnsi"/>
        </w:rPr>
        <w:t>.</w:t>
      </w:r>
    </w:p>
    <w:p w14:paraId="4247D08A" w14:textId="77777777" w:rsidR="00484453" w:rsidRPr="000F5C6F" w:rsidRDefault="00484453" w:rsidP="000F5C6F">
      <w:pPr>
        <w:spacing w:after="0" w:line="360" w:lineRule="auto"/>
        <w:jc w:val="both"/>
        <w:rPr>
          <w:b/>
        </w:rPr>
      </w:pPr>
      <w:r w:rsidRPr="00F60DD7">
        <w:rPr>
          <w:rFonts w:eastAsia="Arial" w:cstheme="minorHAnsi"/>
        </w:rPr>
        <w:t>Formularz proszę uzupełnić komputerowo lub drukowanymi literami.</w:t>
      </w:r>
    </w:p>
    <w:p w14:paraId="4247D08B" w14:textId="77777777" w:rsidR="00484453" w:rsidRPr="00F60DD7" w:rsidRDefault="00484453" w:rsidP="000F5C6F">
      <w:pPr>
        <w:spacing w:after="360" w:line="360" w:lineRule="auto"/>
        <w:jc w:val="both"/>
        <w:rPr>
          <w:rFonts w:eastAsia="Arial" w:cstheme="minorHAnsi"/>
        </w:rPr>
      </w:pPr>
      <w:r w:rsidRPr="00F60DD7">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741"/>
        <w:gridCol w:w="1602"/>
        <w:gridCol w:w="1238"/>
        <w:gridCol w:w="1542"/>
        <w:gridCol w:w="2939"/>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0F5C6F">
        <w:trPr>
          <w:trHeight w:val="1093"/>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30607FDF" w14:textId="35605286" w:rsidR="00F60DD7" w:rsidRDefault="00484453" w:rsidP="007F3F30">
            <w:pPr>
              <w:tabs>
                <w:tab w:val="left" w:pos="1740"/>
              </w:tabs>
              <w:spacing w:before="240"/>
              <w:jc w:val="center"/>
              <w:rPr>
                <w:rFonts w:eastAsia="Wingdings" w:cstheme="minorHAnsi"/>
              </w:rPr>
            </w:pPr>
            <w:r w:rsidRPr="00B930A9">
              <w:rPr>
                <w:rFonts w:eastAsia="Wingdings" w:cstheme="minorHAnsi"/>
              </w:rPr>
              <w:t>Nr</w:t>
            </w:r>
          </w:p>
          <w:p w14:paraId="4247D09A" w14:textId="50E0674B" w:rsidR="00484453" w:rsidRPr="006E0CFD" w:rsidRDefault="00484453" w:rsidP="000F5C6F">
            <w:pPr>
              <w:tabs>
                <w:tab w:val="left" w:pos="1740"/>
              </w:tabs>
              <w:spacing w:before="240"/>
              <w:jc w:val="center"/>
              <w:rPr>
                <w:rFonts w:asciiTheme="minorHAnsi" w:eastAsia="Wingdings" w:hAnsiTheme="minorHAnsi" w:cstheme="minorHAnsi"/>
                <w:sz w:val="22"/>
                <w:szCs w:val="22"/>
              </w:rPr>
            </w:pPr>
            <w:r w:rsidRPr="00B930A9">
              <w:rPr>
                <w:rFonts w:eastAsia="Wingdings" w:cstheme="minorHAnsi"/>
              </w:rPr>
              <w:t>mieszkania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4583A73B" w:rsidR="00484453" w:rsidRPr="000F5C6F" w:rsidRDefault="00484453" w:rsidP="00484453">
      <w:pPr>
        <w:tabs>
          <w:tab w:val="left" w:pos="1740"/>
        </w:tabs>
        <w:spacing w:before="240" w:after="0" w:line="360" w:lineRule="auto"/>
        <w:rPr>
          <w:b/>
        </w:rPr>
      </w:pPr>
    </w:p>
    <w:p w14:paraId="66B35B39" w14:textId="23959CD9" w:rsidR="00E40FA1" w:rsidRDefault="00E40FA1" w:rsidP="00484453">
      <w:pPr>
        <w:tabs>
          <w:tab w:val="left" w:pos="1740"/>
        </w:tabs>
        <w:spacing w:before="240" w:after="0" w:line="360" w:lineRule="auto"/>
        <w:rPr>
          <w:rFonts w:eastAsia="Wingdings" w:cstheme="minorHAnsi"/>
          <w:b/>
        </w:rPr>
      </w:pPr>
    </w:p>
    <w:p w14:paraId="3DAEE91B" w14:textId="77777777" w:rsidR="0021258C" w:rsidRPr="00F60DD7" w:rsidRDefault="0021258C" w:rsidP="00484453">
      <w:pPr>
        <w:tabs>
          <w:tab w:val="left" w:pos="1740"/>
        </w:tabs>
        <w:spacing w:before="240" w:after="0" w:line="360" w:lineRule="auto"/>
        <w:rPr>
          <w:rFonts w:eastAsia="Wingdings" w:cstheme="minorHAnsi"/>
          <w:b/>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5" w14:textId="77777777" w:rsidR="00484453" w:rsidRPr="006E0CFD" w:rsidRDefault="00484453" w:rsidP="00484453">
      <w:pPr>
        <w:spacing w:line="360" w:lineRule="auto"/>
        <w:rPr>
          <w:rFonts w:cstheme="minorHAnsi"/>
        </w:rPr>
      </w:pPr>
    </w:p>
    <w:p w14:paraId="4247D0A6" w14:textId="77777777" w:rsidR="00484453" w:rsidRPr="006E0CFD" w:rsidRDefault="00484453" w:rsidP="00484453">
      <w:pPr>
        <w:spacing w:line="360" w:lineRule="auto"/>
        <w:rPr>
          <w:rFonts w:cstheme="minorHAnsi"/>
        </w:rPr>
      </w:pPr>
    </w:p>
    <w:p w14:paraId="4247D0A7" w14:textId="77777777"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5BFBD73C" w14:textId="4B4ABDFD" w:rsidR="00F264A1" w:rsidRDefault="00F264A1" w:rsidP="004C7DDC">
      <w:pPr>
        <w:spacing w:line="360" w:lineRule="auto"/>
        <w:jc w:val="center"/>
        <w:rPr>
          <w:rFonts w:eastAsia="Arial" w:cstheme="minorHAnsi"/>
          <w:b/>
        </w:rPr>
      </w:pPr>
      <w:r w:rsidRPr="006E0CFD">
        <w:rPr>
          <w:rFonts w:eastAsia="Arial" w:cstheme="minorHAnsi"/>
          <w:b/>
        </w:rPr>
        <w:t>KLAUZULA INFORMACYJNA</w:t>
      </w:r>
    </w:p>
    <w:p w14:paraId="1431A3AE" w14:textId="77777777" w:rsidR="004C7DDC" w:rsidRPr="00470208" w:rsidRDefault="004C7DDC" w:rsidP="004C7DDC">
      <w:pPr>
        <w:spacing w:after="60" w:line="240" w:lineRule="auto"/>
        <w:jc w:val="both"/>
        <w:rPr>
          <w:rFonts w:ascii="Tahoma" w:hAnsi="Tahoma" w:cs="Tahoma"/>
          <w:sz w:val="20"/>
          <w:szCs w:val="20"/>
        </w:rPr>
      </w:pPr>
      <w:r w:rsidRPr="00470208">
        <w:rPr>
          <w:rFonts w:ascii="Tahoma" w:hAnsi="Tahoma" w:cs="Tahoma"/>
          <w:sz w:val="20"/>
          <w:szCs w:val="20"/>
        </w:rPr>
        <w:t>W celu wykonania obowiązku nałożonego art. 13 i 14 RODO</w:t>
      </w:r>
      <w:r w:rsidRPr="00470208">
        <w:rPr>
          <w:rStyle w:val="Odwoanieprzypisudolnego"/>
          <w:rFonts w:ascii="Tahoma" w:hAnsi="Tahoma" w:cs="Tahoma"/>
          <w:sz w:val="20"/>
          <w:szCs w:val="20"/>
        </w:rPr>
        <w:footnoteReference w:id="2"/>
      </w:r>
      <w:r w:rsidRPr="00470208">
        <w:rPr>
          <w:rFonts w:ascii="Tahoma" w:hAnsi="Tahoma" w:cs="Tahoma"/>
          <w:sz w:val="20"/>
          <w:szCs w:val="20"/>
        </w:rPr>
        <w:t>, w związku z art. 88 ustawy o zasadach realizacji zadań finansowanych ze środków europejskich w perspektywie finansowej 2021-2027</w:t>
      </w:r>
      <w:r w:rsidRPr="00470208">
        <w:rPr>
          <w:rStyle w:val="Odwoanieprzypisudolnego"/>
          <w:rFonts w:ascii="Tahoma" w:hAnsi="Tahoma" w:cs="Tahoma"/>
          <w:sz w:val="20"/>
          <w:szCs w:val="20"/>
        </w:rPr>
        <w:footnoteReference w:id="3"/>
      </w:r>
      <w:r w:rsidRPr="00470208">
        <w:rPr>
          <w:rFonts w:ascii="Tahoma" w:hAnsi="Tahoma" w:cs="Tahoma"/>
          <w:sz w:val="20"/>
          <w:szCs w:val="20"/>
        </w:rPr>
        <w:t>, informujemy o zasadach przetwarzania Państwa danych osobowych:</w:t>
      </w:r>
    </w:p>
    <w:p w14:paraId="4F60FDC3" w14:textId="77777777" w:rsidR="004C7DDC" w:rsidRPr="00470208" w:rsidRDefault="004C7DDC" w:rsidP="004C7DDC">
      <w:pPr>
        <w:spacing w:after="60" w:line="240" w:lineRule="auto"/>
        <w:jc w:val="both"/>
        <w:rPr>
          <w:rFonts w:ascii="Tahoma" w:hAnsi="Tahoma" w:cs="Tahoma"/>
          <w:sz w:val="20"/>
          <w:szCs w:val="20"/>
        </w:rPr>
      </w:pPr>
    </w:p>
    <w:tbl>
      <w:tblPr>
        <w:tblStyle w:val="Tabela-Siatka"/>
        <w:tblW w:w="9209" w:type="dxa"/>
        <w:tblLayout w:type="fixed"/>
        <w:tblLook w:val="04A0" w:firstRow="1" w:lastRow="0" w:firstColumn="1" w:lastColumn="0" w:noHBand="0" w:noVBand="1"/>
      </w:tblPr>
      <w:tblGrid>
        <w:gridCol w:w="4531"/>
        <w:gridCol w:w="629"/>
        <w:gridCol w:w="4049"/>
      </w:tblGrid>
      <w:tr w:rsidR="004C7DDC" w:rsidRPr="00470208" w14:paraId="68DD15F3" w14:textId="77777777" w:rsidTr="00E4285F">
        <w:tc>
          <w:tcPr>
            <w:tcW w:w="9209" w:type="dxa"/>
            <w:gridSpan w:val="3"/>
          </w:tcPr>
          <w:p w14:paraId="56F3FA7B" w14:textId="77777777" w:rsidR="004C7DDC" w:rsidRPr="00470208" w:rsidRDefault="004C7DDC" w:rsidP="004C7DDC">
            <w:pPr>
              <w:pStyle w:val="Akapitzlist"/>
              <w:numPr>
                <w:ilvl w:val="0"/>
                <w:numId w:val="6"/>
              </w:numPr>
              <w:suppressAutoHyphens/>
              <w:spacing w:after="120"/>
              <w:outlineLvl w:val="2"/>
              <w:rPr>
                <w:rFonts w:ascii="Arial" w:eastAsia="Times New Roman" w:hAnsi="Arial" w:cs="Arial"/>
                <w:b/>
                <w:bCs/>
              </w:rPr>
            </w:pPr>
            <w:r w:rsidRPr="00470208">
              <w:rPr>
                <w:rFonts w:ascii="Arial" w:eastAsia="Times New Roman" w:hAnsi="Arial" w:cs="Arial"/>
                <w:b/>
                <w:bCs/>
              </w:rPr>
              <w:t>Administrator</w:t>
            </w:r>
          </w:p>
        </w:tc>
      </w:tr>
      <w:tr w:rsidR="004C7DDC" w:rsidRPr="00470208" w14:paraId="1E3DF9EB" w14:textId="77777777" w:rsidTr="00E4285F">
        <w:tc>
          <w:tcPr>
            <w:tcW w:w="4531" w:type="dxa"/>
          </w:tcPr>
          <w:p w14:paraId="04A0003F" w14:textId="77777777" w:rsidR="004C7DDC" w:rsidRPr="00470208" w:rsidRDefault="004C7DDC" w:rsidP="00E4285F">
            <w:pPr>
              <w:spacing w:after="60"/>
              <w:rPr>
                <w:rFonts w:ascii="Arial" w:eastAsia="Times New Roman" w:hAnsi="Arial" w:cs="Arial"/>
              </w:rPr>
            </w:pPr>
            <w:r w:rsidRPr="00470208">
              <w:rPr>
                <w:rFonts w:ascii="Arial" w:eastAsia="Times New Roman" w:hAnsi="Arial" w:cs="Arial"/>
              </w:rPr>
              <w:t>Odrębnym administratorem Państwa danych jest:</w:t>
            </w:r>
          </w:p>
          <w:p w14:paraId="093612C2" w14:textId="77777777" w:rsidR="004C7DDC" w:rsidRPr="00470208" w:rsidRDefault="004C7DDC" w:rsidP="00E4285F">
            <w:pPr>
              <w:spacing w:after="60"/>
              <w:rPr>
                <w:rFonts w:ascii="Arial" w:eastAsia="Times New Roman" w:hAnsi="Arial" w:cs="Arial"/>
              </w:rPr>
            </w:pPr>
            <w:r w:rsidRPr="00470208">
              <w:rPr>
                <w:rFonts w:ascii="Arial" w:eastAsia="Times New Roman" w:hAnsi="Arial" w:cs="Arial"/>
              </w:rPr>
              <w:t>Wojewódzki Urząd Pracy w Katowicach, ul. Kościuszki 30; 40-048 Katowice.</w:t>
            </w:r>
          </w:p>
          <w:p w14:paraId="7A7A53D8" w14:textId="77777777" w:rsidR="004C7DDC" w:rsidRPr="00470208" w:rsidRDefault="004C7DDC" w:rsidP="00E4285F">
            <w:pPr>
              <w:spacing w:after="120"/>
              <w:rPr>
                <w:rFonts w:ascii="Arial" w:eastAsia="Times New Roman" w:hAnsi="Arial" w:cs="Arial"/>
              </w:rPr>
            </w:pPr>
          </w:p>
        </w:tc>
        <w:tc>
          <w:tcPr>
            <w:tcW w:w="4678" w:type="dxa"/>
            <w:gridSpan w:val="2"/>
          </w:tcPr>
          <w:p w14:paraId="41EF8E96"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Administratorem danych osobowych jest Stowarzyszenie Bielskie Centrum Przedsiębiorczości – Beneficjent Projektu „</w:t>
            </w:r>
            <w:r>
              <w:rPr>
                <w:rFonts w:ascii="Arial" w:eastAsia="Times New Roman" w:hAnsi="Arial" w:cs="Arial"/>
              </w:rPr>
              <w:t>Umiejętnośc</w:t>
            </w:r>
            <w:r w:rsidRPr="00470208">
              <w:rPr>
                <w:rFonts w:ascii="Arial" w:eastAsia="Times New Roman" w:hAnsi="Arial" w:cs="Arial"/>
              </w:rPr>
              <w:t>i</w:t>
            </w:r>
            <w:r>
              <w:rPr>
                <w:rFonts w:ascii="Arial" w:eastAsia="Times New Roman" w:hAnsi="Arial" w:cs="Arial"/>
              </w:rPr>
              <w:t xml:space="preserve"> – Kompetencje – Kwalifikacje – wsparcie rozwojowe osób dorosłych z terenu subregionu południowego</w:t>
            </w:r>
            <w:r w:rsidRPr="00470208">
              <w:rPr>
                <w:rFonts w:ascii="Arial" w:eastAsia="Times New Roman" w:hAnsi="Arial" w:cs="Arial"/>
              </w:rPr>
              <w:t xml:space="preserve">” – Działanie </w:t>
            </w:r>
            <w:r>
              <w:rPr>
                <w:rFonts w:ascii="Arial" w:eastAsia="Times New Roman" w:hAnsi="Arial" w:cs="Arial"/>
              </w:rPr>
              <w:t>06.06</w:t>
            </w:r>
            <w:r w:rsidRPr="00470208">
              <w:rPr>
                <w:rFonts w:ascii="Arial" w:eastAsia="Times New Roman" w:hAnsi="Arial" w:cs="Arial"/>
              </w:rPr>
              <w:t xml:space="preserve"> w ramach Programu Fundusze Europejskie dla Śląskiego 2021-2027</w:t>
            </w:r>
          </w:p>
        </w:tc>
      </w:tr>
      <w:tr w:rsidR="004C7DDC" w:rsidRPr="00470208" w14:paraId="621353DE" w14:textId="77777777" w:rsidTr="00E4285F">
        <w:tc>
          <w:tcPr>
            <w:tcW w:w="9209" w:type="dxa"/>
            <w:gridSpan w:val="3"/>
          </w:tcPr>
          <w:p w14:paraId="4AA975A7"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 xml:space="preserve">Cel przetwarzania danych </w:t>
            </w:r>
          </w:p>
        </w:tc>
      </w:tr>
      <w:tr w:rsidR="004C7DDC" w:rsidRPr="00470208" w14:paraId="75551F60" w14:textId="77777777" w:rsidTr="00E4285F">
        <w:tc>
          <w:tcPr>
            <w:tcW w:w="4531" w:type="dxa"/>
          </w:tcPr>
          <w:p w14:paraId="1A856170" w14:textId="77777777" w:rsidR="004C7DDC" w:rsidRDefault="004C7DDC" w:rsidP="00E4285F">
            <w:pPr>
              <w:pStyle w:val="Tekstkomentarza"/>
              <w:spacing w:after="60"/>
              <w:jc w:val="both"/>
              <w:rPr>
                <w:rFonts w:ascii="Tahoma" w:hAnsi="Tahoma" w:cs="Tahoma"/>
              </w:rPr>
            </w:pPr>
            <w:bookmarkStart w:id="0" w:name="_Hlk131153760"/>
            <w:r w:rsidRPr="00470208">
              <w:rPr>
                <w:rFonts w:ascii="Tahoma" w:hAnsi="Tahoma" w:cs="Tahoma"/>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470208">
              <w:rPr>
                <w:rFonts w:ascii="Tahoma" w:hAnsi="Tahoma" w:cs="Tahoma"/>
              </w:rPr>
              <w:t>informacyjno</w:t>
            </w:r>
            <w:proofErr w:type="spellEnd"/>
            <w:r w:rsidRPr="00470208">
              <w:rPr>
                <w:rFonts w:ascii="Tahoma" w:hAnsi="Tahoma" w:cs="Tahoma"/>
              </w:rPr>
              <w:t xml:space="preserve"> – promocyjnych, wykrywaniu nieprawidłowości, </w:t>
            </w:r>
            <w:r w:rsidRPr="00470208">
              <w:rPr>
                <w:rFonts w:ascii="Tahoma" w:hAnsi="Tahoma" w:cs="Tahoma"/>
              </w:rPr>
              <w:lastRenderedPageBreak/>
              <w:t>nakładaniu korekt finansowych, odzyskiwania środków wypłaconych w związku z realizacją projektu, rozliczania finansowego projektu na etapie weryfikacji wniosków o płatność.</w:t>
            </w:r>
          </w:p>
          <w:p w14:paraId="09F7CDD9" w14:textId="77777777" w:rsidR="004C7DDC" w:rsidRPr="00470208" w:rsidRDefault="004C7DDC" w:rsidP="00E4285F">
            <w:pPr>
              <w:pStyle w:val="Tekstkomentarza"/>
              <w:spacing w:after="60"/>
              <w:jc w:val="both"/>
              <w:rPr>
                <w:rFonts w:ascii="Tahoma" w:hAnsi="Tahoma" w:cs="Tahoma"/>
              </w:rPr>
            </w:pPr>
          </w:p>
          <w:bookmarkEnd w:id="0"/>
          <w:p w14:paraId="02A0AE3D" w14:textId="77777777" w:rsidR="004C7DDC" w:rsidRPr="00470208" w:rsidRDefault="004C7DDC" w:rsidP="00E4285F">
            <w:pPr>
              <w:spacing w:after="60"/>
              <w:jc w:val="both"/>
              <w:rPr>
                <w:rFonts w:ascii="Tahoma" w:hAnsi="Tahoma" w:cs="Tahoma"/>
              </w:rPr>
            </w:pPr>
            <w:r w:rsidRPr="00470208">
              <w:rPr>
                <w:rFonts w:ascii="Tahoma" w:hAnsi="Tahoma" w:cs="Tahoma"/>
              </w:rPr>
              <w:t>Podanie danych jest dobrowolne, ale konieczne do realizacji wyżej wymienionego celu. Odmowa ich podania jest równoznaczna z brakiem możliwości podjęcia stosownych działań.</w:t>
            </w:r>
          </w:p>
          <w:p w14:paraId="69491AAC" w14:textId="77777777" w:rsidR="004C7DDC" w:rsidRPr="00470208" w:rsidRDefault="004C7DDC" w:rsidP="00E4285F">
            <w:pPr>
              <w:spacing w:after="120"/>
              <w:rPr>
                <w:rFonts w:ascii="Arial" w:eastAsia="Times New Roman" w:hAnsi="Arial" w:cs="Arial"/>
              </w:rPr>
            </w:pPr>
          </w:p>
        </w:tc>
        <w:tc>
          <w:tcPr>
            <w:tcW w:w="4678" w:type="dxa"/>
            <w:gridSpan w:val="2"/>
          </w:tcPr>
          <w:p w14:paraId="34912163"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lastRenderedPageBreak/>
              <w:t>Dane osobowe przetwarzamy w celach:</w:t>
            </w:r>
          </w:p>
          <w:p w14:paraId="3EBAA8D5" w14:textId="77777777" w:rsidR="004C7DDC" w:rsidRPr="00470208" w:rsidRDefault="004C7DDC" w:rsidP="004C7DDC">
            <w:pPr>
              <w:pStyle w:val="Akapitzlist"/>
              <w:numPr>
                <w:ilvl w:val="0"/>
                <w:numId w:val="4"/>
              </w:numPr>
              <w:suppressAutoHyphens/>
              <w:spacing w:after="120"/>
              <w:ind w:left="317"/>
              <w:rPr>
                <w:rFonts w:ascii="Arial" w:eastAsia="Times New Roman" w:hAnsi="Arial" w:cs="Arial"/>
              </w:rPr>
            </w:pPr>
            <w:r w:rsidRPr="00470208">
              <w:rPr>
                <w:rFonts w:ascii="Arial" w:eastAsia="Times New Roman" w:hAnsi="Arial" w:cs="Arial"/>
              </w:rPr>
              <w:t>Realizacji działań projektowych: udzielania wsparcia, świadczenia usług oferowanych w ramach Projektu;</w:t>
            </w:r>
          </w:p>
          <w:p w14:paraId="19EBD35D" w14:textId="77777777" w:rsidR="004C7DDC" w:rsidRPr="00470208" w:rsidRDefault="004C7DDC" w:rsidP="004C7DDC">
            <w:pPr>
              <w:pStyle w:val="Akapitzlist"/>
              <w:numPr>
                <w:ilvl w:val="0"/>
                <w:numId w:val="4"/>
              </w:numPr>
              <w:suppressAutoHyphens/>
              <w:spacing w:after="120"/>
              <w:ind w:left="317"/>
              <w:rPr>
                <w:rFonts w:ascii="Arial" w:eastAsia="Times New Roman" w:hAnsi="Arial" w:cs="Arial"/>
              </w:rPr>
            </w:pPr>
            <w:r w:rsidRPr="00470208">
              <w:rPr>
                <w:rFonts w:ascii="Arial" w:eastAsia="Times New Roman" w:hAnsi="Arial" w:cs="Arial"/>
              </w:rPr>
              <w:t>Zarządzania realizacją Projektu – prowadzenie sprawozdawczości Projektu na potrzeby własne i na rzecz IP FESL, prowadzenia księgowości, monitoringu postępu działań i ewaluacji osiąganych wskaźników;</w:t>
            </w:r>
          </w:p>
          <w:p w14:paraId="0718646A"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lastRenderedPageBreak/>
              <w:t>Dane osobowe przetwarzamy ponieważ realizujemy Projekt i w związku z działaniami podejmowanymi w jego ramach przetwarzanie jest niezbędne (art. 6 ust. 1 lit. b RODO):</w:t>
            </w:r>
          </w:p>
          <w:p w14:paraId="4DD0F0E0"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 do wykonania umowy zawartej z Wojewódzkim Urzędem Pracy w Katowicach na dofinansowanie Projektu „</w:t>
            </w:r>
            <w:r>
              <w:rPr>
                <w:rFonts w:ascii="Arial" w:eastAsia="Times New Roman" w:hAnsi="Arial" w:cs="Arial"/>
              </w:rPr>
              <w:t>Umiejętności – Kompetencje – Kwalifikacje – wsparcie rozwojowe osób dorosłych z terenu subregionu południowego</w:t>
            </w:r>
            <w:r w:rsidRPr="00470208">
              <w:rPr>
                <w:rFonts w:ascii="Arial" w:eastAsia="Times New Roman" w:hAnsi="Arial" w:cs="Arial"/>
              </w:rPr>
              <w:t>”</w:t>
            </w:r>
          </w:p>
          <w:p w14:paraId="63B5AE52" w14:textId="77777777" w:rsidR="004C7DDC" w:rsidRDefault="004C7DDC" w:rsidP="00E4285F">
            <w:pPr>
              <w:spacing w:after="120"/>
              <w:rPr>
                <w:rFonts w:ascii="Arial" w:eastAsia="Times New Roman" w:hAnsi="Arial" w:cs="Arial"/>
              </w:rPr>
            </w:pPr>
            <w:r w:rsidRPr="00470208">
              <w:rPr>
                <w:rFonts w:ascii="Arial" w:eastAsia="Times New Roman" w:hAnsi="Arial" w:cs="Arial"/>
              </w:rPr>
              <w:t>- do realizacji działań projektowych i świadczenia wsparcia dla Uczestników Projektu (w tym m.in. w ramach zawieranych umów, których stroną jest osoba, której dane dotyczą – również przed zawarciem takiej umowy).</w:t>
            </w:r>
          </w:p>
          <w:p w14:paraId="4BED5DAC" w14:textId="77777777" w:rsidR="004C7DDC" w:rsidRPr="00025605" w:rsidRDefault="004C7DDC" w:rsidP="00E4285F">
            <w:pPr>
              <w:spacing w:after="120"/>
              <w:rPr>
                <w:rFonts w:ascii="Arial" w:eastAsia="Times New Roman" w:hAnsi="Arial" w:cs="Arial"/>
                <w:sz w:val="12"/>
                <w:szCs w:val="12"/>
              </w:rPr>
            </w:pPr>
          </w:p>
          <w:p w14:paraId="6C2F802D"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 xml:space="preserve">Podanie danych jest dobrowolne ale konieczne do realizacji wyżej wymienionego celu. Odmowa ich podania jest równoznaczna z brakiem możliwości podjęcia stosownych działań. </w:t>
            </w:r>
          </w:p>
        </w:tc>
      </w:tr>
      <w:tr w:rsidR="004C7DDC" w:rsidRPr="00470208" w14:paraId="1EBA9003" w14:textId="77777777" w:rsidTr="00E4285F">
        <w:tc>
          <w:tcPr>
            <w:tcW w:w="9209" w:type="dxa"/>
            <w:gridSpan w:val="3"/>
          </w:tcPr>
          <w:p w14:paraId="5DA1AEC4" w14:textId="77777777" w:rsidR="004C7DDC" w:rsidRPr="00470208" w:rsidRDefault="004C7DDC" w:rsidP="004C7DDC">
            <w:pPr>
              <w:pStyle w:val="Tekstkomentarza"/>
              <w:numPr>
                <w:ilvl w:val="0"/>
                <w:numId w:val="6"/>
              </w:numPr>
              <w:suppressAutoHyphens/>
              <w:spacing w:after="60"/>
              <w:jc w:val="both"/>
              <w:rPr>
                <w:rFonts w:ascii="Tahoma" w:hAnsi="Tahoma" w:cs="Tahoma"/>
                <w:b/>
                <w:bCs/>
              </w:rPr>
            </w:pPr>
            <w:r w:rsidRPr="00470208">
              <w:rPr>
                <w:rFonts w:ascii="Tahoma" w:hAnsi="Tahoma" w:cs="Tahoma"/>
                <w:b/>
                <w:bCs/>
              </w:rPr>
              <w:lastRenderedPageBreak/>
              <w:t>Podstawa przetwarzania</w:t>
            </w:r>
          </w:p>
        </w:tc>
      </w:tr>
      <w:tr w:rsidR="004C7DDC" w:rsidRPr="00470208" w14:paraId="382F43B2" w14:textId="77777777" w:rsidTr="00E4285F">
        <w:tc>
          <w:tcPr>
            <w:tcW w:w="9209" w:type="dxa"/>
            <w:gridSpan w:val="3"/>
          </w:tcPr>
          <w:p w14:paraId="763391C3" w14:textId="77777777" w:rsidR="004C7DDC" w:rsidRPr="00470208" w:rsidRDefault="004C7DDC" w:rsidP="00E4285F">
            <w:pPr>
              <w:spacing w:after="60"/>
              <w:jc w:val="both"/>
              <w:rPr>
                <w:rFonts w:ascii="Tahoma" w:hAnsi="Tahoma" w:cs="Tahoma"/>
              </w:rPr>
            </w:pPr>
            <w:r w:rsidRPr="00470208">
              <w:rPr>
                <w:rFonts w:ascii="Tahoma" w:hAnsi="Tahoma" w:cs="Tahoma"/>
              </w:rPr>
              <w:t xml:space="preserve">Będziemy przetwarzać Państwa dane osobowe w związku z tym, że: </w:t>
            </w:r>
          </w:p>
          <w:p w14:paraId="336BDB67" w14:textId="77777777" w:rsidR="004C7DDC" w:rsidRPr="00470208" w:rsidRDefault="004C7DDC" w:rsidP="004C7DDC">
            <w:pPr>
              <w:numPr>
                <w:ilvl w:val="0"/>
                <w:numId w:val="10"/>
              </w:numPr>
              <w:spacing w:after="60"/>
              <w:ind w:left="567" w:hanging="283"/>
              <w:jc w:val="both"/>
              <w:rPr>
                <w:rFonts w:ascii="Tahoma" w:hAnsi="Tahoma" w:cs="Tahoma"/>
              </w:rPr>
            </w:pPr>
            <w:r w:rsidRPr="00470208">
              <w:rPr>
                <w:rFonts w:ascii="Tahoma" w:hAnsi="Tahoma" w:cs="Tahoma"/>
              </w:rPr>
              <w:t xml:space="preserve">Zobowiązuje nas do tego </w:t>
            </w:r>
            <w:r w:rsidRPr="00470208">
              <w:rPr>
                <w:rFonts w:ascii="Tahoma" w:hAnsi="Tahoma" w:cs="Tahoma"/>
                <w:b/>
              </w:rPr>
              <w:t>prawo</w:t>
            </w:r>
            <w:r w:rsidRPr="00470208">
              <w:rPr>
                <w:rFonts w:ascii="Tahoma" w:hAnsi="Tahoma" w:cs="Tahoma"/>
              </w:rPr>
              <w:t xml:space="preserve"> (art. 6 ust. 1 lit. c, art. 9 ust. 2 lit. g oraz art. 10</w:t>
            </w:r>
            <w:r w:rsidRPr="00470208">
              <w:rPr>
                <w:rStyle w:val="Odwoanieprzypisudolnego"/>
                <w:rFonts w:ascii="Tahoma" w:hAnsi="Tahoma" w:cs="Tahoma"/>
              </w:rPr>
              <w:footnoteReference w:id="4"/>
            </w:r>
            <w:r w:rsidRPr="00470208">
              <w:rPr>
                <w:rFonts w:ascii="Tahoma" w:hAnsi="Tahoma" w:cs="Tahoma"/>
              </w:rPr>
              <w:t xml:space="preserve"> RODO):</w:t>
            </w:r>
          </w:p>
          <w:p w14:paraId="4BCCD81B" w14:textId="77777777" w:rsidR="004C7DDC" w:rsidRPr="00470208" w:rsidRDefault="004C7DDC" w:rsidP="004C7DDC">
            <w:pPr>
              <w:numPr>
                <w:ilvl w:val="0"/>
                <w:numId w:val="11"/>
              </w:numPr>
              <w:tabs>
                <w:tab w:val="left" w:pos="600"/>
              </w:tabs>
              <w:spacing w:after="60"/>
              <w:ind w:left="600" w:hanging="284"/>
              <w:jc w:val="both"/>
              <w:rPr>
                <w:rFonts w:ascii="Tahoma" w:hAnsi="Tahoma" w:cs="Tahoma"/>
              </w:rPr>
            </w:pPr>
            <w:r w:rsidRPr="00470208">
              <w:rPr>
                <w:rFonts w:ascii="Tahoma" w:hAnsi="Tahoma" w:cs="Tahom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0C8B6DE9" w14:textId="77777777" w:rsidR="004C7DDC" w:rsidRPr="00470208" w:rsidRDefault="004C7DDC" w:rsidP="004C7DDC">
            <w:pPr>
              <w:numPr>
                <w:ilvl w:val="0"/>
                <w:numId w:val="11"/>
              </w:numPr>
              <w:ind w:left="600" w:hanging="534"/>
              <w:jc w:val="both"/>
              <w:rPr>
                <w:rFonts w:ascii="Tahoma" w:hAnsi="Tahoma" w:cs="Tahoma"/>
              </w:rPr>
            </w:pPr>
            <w:r w:rsidRPr="00470208">
              <w:rPr>
                <w:rFonts w:ascii="Tahoma" w:hAnsi="Tahoma" w:cs="Tahoma"/>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470208">
              <w:rPr>
                <w:rFonts w:ascii="Tahoma" w:hAnsi="Tahoma" w:cs="Tahoma"/>
              </w:rPr>
              <w:t>późn</w:t>
            </w:r>
            <w:proofErr w:type="spellEnd"/>
            <w:r w:rsidRPr="00470208">
              <w:rPr>
                <w:rFonts w:ascii="Tahoma" w:hAnsi="Tahoma" w:cs="Tahoma"/>
              </w:rPr>
              <w:t>. zm.),</w:t>
            </w:r>
          </w:p>
          <w:p w14:paraId="5C043EE9" w14:textId="77777777" w:rsidR="004C7DDC" w:rsidRPr="00470208" w:rsidRDefault="004C7DDC" w:rsidP="004C7DDC">
            <w:pPr>
              <w:numPr>
                <w:ilvl w:val="0"/>
                <w:numId w:val="11"/>
              </w:numPr>
              <w:ind w:left="600" w:hanging="534"/>
              <w:jc w:val="both"/>
              <w:rPr>
                <w:rFonts w:ascii="Tahoma" w:hAnsi="Tahoma" w:cs="Tahoma"/>
              </w:rPr>
            </w:pPr>
            <w:r w:rsidRPr="00470208">
              <w:rPr>
                <w:rFonts w:ascii="Tahoma" w:hAnsi="Tahoma" w:cs="Tahoma"/>
              </w:rPr>
              <w:t>ustawa z dnia 28 kwietnia 2022 r. o zasadach realizacji zadań finansowanych ze środków europejskich w perspektywie finansowej 2021-2027, w szczególności art. 87-93,</w:t>
            </w:r>
          </w:p>
          <w:p w14:paraId="29EE647C" w14:textId="77777777" w:rsidR="004C7DDC" w:rsidRPr="00470208" w:rsidRDefault="004C7DDC" w:rsidP="004C7DDC">
            <w:pPr>
              <w:numPr>
                <w:ilvl w:val="0"/>
                <w:numId w:val="11"/>
              </w:numPr>
              <w:ind w:left="600" w:hanging="425"/>
              <w:jc w:val="both"/>
              <w:rPr>
                <w:rFonts w:ascii="Tahoma" w:hAnsi="Tahoma" w:cs="Tahoma"/>
                <w:iCs/>
              </w:rPr>
            </w:pPr>
            <w:r w:rsidRPr="00470208">
              <w:rPr>
                <w:rFonts w:ascii="Tahoma" w:hAnsi="Tahoma" w:cs="Tahoma"/>
                <w:bCs/>
              </w:rPr>
              <w:t>ustawa z 14 czerwca 1960 r. - Kodeks postępowania administracyjnego,</w:t>
            </w:r>
          </w:p>
          <w:p w14:paraId="3991BBD8" w14:textId="77777777" w:rsidR="004C7DDC" w:rsidRPr="00470208" w:rsidRDefault="004C7DDC" w:rsidP="004C7DDC">
            <w:pPr>
              <w:numPr>
                <w:ilvl w:val="0"/>
                <w:numId w:val="11"/>
              </w:numPr>
              <w:ind w:left="600" w:hanging="425"/>
              <w:jc w:val="both"/>
              <w:rPr>
                <w:rFonts w:ascii="Tahoma" w:hAnsi="Tahoma" w:cs="Tahoma"/>
                <w:iCs/>
              </w:rPr>
            </w:pPr>
            <w:r w:rsidRPr="00470208">
              <w:rPr>
                <w:rFonts w:ascii="Tahoma" w:hAnsi="Tahoma" w:cs="Tahoma"/>
                <w:bCs/>
              </w:rPr>
              <w:t>ustawa z 27 sierpnia 2009 r. o finansach publicznych, w szczególności art. 207 – 210,</w:t>
            </w:r>
          </w:p>
          <w:p w14:paraId="26E01C4C" w14:textId="77777777" w:rsidR="004C7DDC" w:rsidRPr="00470208" w:rsidRDefault="004C7DDC" w:rsidP="004C7DDC">
            <w:pPr>
              <w:numPr>
                <w:ilvl w:val="0"/>
                <w:numId w:val="11"/>
              </w:numPr>
              <w:ind w:left="600" w:hanging="425"/>
              <w:jc w:val="both"/>
              <w:rPr>
                <w:rFonts w:ascii="Tahoma" w:hAnsi="Tahoma" w:cs="Tahoma"/>
                <w:iCs/>
              </w:rPr>
            </w:pPr>
            <w:bookmarkStart w:id="1" w:name="_Hlk131153789"/>
            <w:r w:rsidRPr="00470208">
              <w:rPr>
                <w:rFonts w:ascii="Tahoma" w:hAnsi="Tahoma" w:cs="Tahoma"/>
              </w:rPr>
              <w:t>ustawa z dnia 14 lipca 1983 r. o narodowym zasobie archiwalnym i archiwach,</w:t>
            </w:r>
          </w:p>
          <w:p w14:paraId="7EAA4661" w14:textId="77777777" w:rsidR="004C7DDC" w:rsidRPr="00470208" w:rsidRDefault="004C7DDC" w:rsidP="004C7DDC">
            <w:pPr>
              <w:pStyle w:val="Tekstkomentarza"/>
              <w:numPr>
                <w:ilvl w:val="0"/>
                <w:numId w:val="11"/>
              </w:numPr>
              <w:suppressAutoHyphens/>
              <w:ind w:left="600" w:hanging="425"/>
              <w:jc w:val="both"/>
              <w:rPr>
                <w:rFonts w:ascii="Tahoma" w:hAnsi="Tahoma" w:cs="Tahoma"/>
              </w:rPr>
            </w:pPr>
            <w:r w:rsidRPr="00470208">
              <w:rPr>
                <w:rFonts w:ascii="Tahoma" w:hAnsi="Tahoma" w:cs="Tahoma"/>
              </w:rPr>
              <w:t>Rozporządzenie z dnia 18 stycznia 2011 r. Prezesa Rady Ministrów w sprawie instrukcji kancelaryjnej, jednolitych rzeczowych wykazów akt oraz instrukcji w sprawie organizacji i zakresu działania archiwów zakładowych.</w:t>
            </w:r>
          </w:p>
          <w:bookmarkEnd w:id="1"/>
          <w:p w14:paraId="655AEEF9" w14:textId="77777777" w:rsidR="004C7DDC" w:rsidRPr="00470208" w:rsidRDefault="004C7DDC" w:rsidP="004C7DDC">
            <w:pPr>
              <w:pStyle w:val="Tekstkomentarza"/>
              <w:numPr>
                <w:ilvl w:val="0"/>
                <w:numId w:val="10"/>
              </w:numPr>
              <w:suppressAutoHyphens/>
              <w:spacing w:after="60"/>
              <w:jc w:val="both"/>
              <w:rPr>
                <w:rFonts w:ascii="Tahoma" w:hAnsi="Tahoma" w:cs="Tahoma"/>
              </w:rPr>
            </w:pPr>
            <w:r w:rsidRPr="00470208">
              <w:rPr>
                <w:rFonts w:ascii="Arial" w:eastAsia="Times New Roman" w:hAnsi="Arial" w:cs="Arial"/>
              </w:rPr>
              <w:t>Umowa o dofinansowanie Projektu w ramach Programu Fundusze Europejskie dla Śląskiego 2021-2027 – zgodnie z art. 6 ust. 1 lit b RODO (zobowiązanie nałożone na Beneficjenta – Stowarzyszenie Bielskie Centrum Przedsiębiorczości).</w:t>
            </w:r>
          </w:p>
          <w:p w14:paraId="6C8EAA7C" w14:textId="77777777" w:rsidR="004C7DDC" w:rsidRPr="005D1754" w:rsidRDefault="004C7DDC" w:rsidP="00E4285F">
            <w:pPr>
              <w:pStyle w:val="Tekstkomentarza"/>
              <w:spacing w:after="60"/>
              <w:ind w:left="720"/>
              <w:jc w:val="both"/>
              <w:rPr>
                <w:rFonts w:ascii="Tahoma" w:hAnsi="Tahoma" w:cs="Tahoma"/>
                <w:sz w:val="6"/>
                <w:szCs w:val="6"/>
              </w:rPr>
            </w:pPr>
          </w:p>
        </w:tc>
      </w:tr>
      <w:tr w:rsidR="004C7DDC" w:rsidRPr="00470208" w14:paraId="51661867" w14:textId="77777777" w:rsidTr="00E4285F">
        <w:tc>
          <w:tcPr>
            <w:tcW w:w="9209" w:type="dxa"/>
            <w:gridSpan w:val="3"/>
          </w:tcPr>
          <w:p w14:paraId="0844C5D4" w14:textId="77777777" w:rsidR="004C7DDC" w:rsidRPr="00470208" w:rsidRDefault="004C7DDC" w:rsidP="004C7DDC">
            <w:pPr>
              <w:pStyle w:val="Tekstkomentarza"/>
              <w:numPr>
                <w:ilvl w:val="0"/>
                <w:numId w:val="6"/>
              </w:numPr>
              <w:suppressAutoHyphens/>
              <w:spacing w:after="60"/>
              <w:jc w:val="both"/>
              <w:rPr>
                <w:rFonts w:ascii="Tahoma" w:hAnsi="Tahoma" w:cs="Tahoma"/>
                <w:b/>
                <w:bCs/>
              </w:rPr>
            </w:pPr>
            <w:r w:rsidRPr="00470208">
              <w:rPr>
                <w:rFonts w:ascii="Tahoma" w:hAnsi="Tahoma" w:cs="Tahoma"/>
                <w:b/>
                <w:bCs/>
              </w:rPr>
              <w:t>Sposób pozyskiwania danych</w:t>
            </w:r>
          </w:p>
        </w:tc>
      </w:tr>
      <w:tr w:rsidR="004C7DDC" w:rsidRPr="00470208" w14:paraId="049B688C" w14:textId="77777777" w:rsidTr="00E4285F">
        <w:tc>
          <w:tcPr>
            <w:tcW w:w="4531" w:type="dxa"/>
          </w:tcPr>
          <w:p w14:paraId="54C2FEB5" w14:textId="77777777" w:rsidR="004C7DDC" w:rsidRPr="00470208" w:rsidRDefault="004C7DDC" w:rsidP="00E4285F">
            <w:pPr>
              <w:pStyle w:val="Tekstkomentarza"/>
              <w:spacing w:after="60"/>
              <w:jc w:val="both"/>
              <w:rPr>
                <w:rFonts w:ascii="Tahoma" w:hAnsi="Tahoma" w:cs="Tahoma"/>
              </w:rPr>
            </w:pPr>
            <w:r w:rsidRPr="00470208">
              <w:rPr>
                <w:rFonts w:ascii="Tahoma" w:hAnsi="Tahoma" w:cs="Tahoma"/>
              </w:rPr>
              <w:t>Wojewódzki Urząd Pracy w Katowicach</w:t>
            </w:r>
          </w:p>
          <w:p w14:paraId="57B2570B" w14:textId="77777777" w:rsidR="004C7DDC" w:rsidRPr="00470208" w:rsidRDefault="004C7DDC" w:rsidP="00E4285F">
            <w:pPr>
              <w:pStyle w:val="Tekstkomentarza"/>
              <w:spacing w:after="60"/>
              <w:jc w:val="both"/>
              <w:rPr>
                <w:rFonts w:ascii="Tahoma" w:hAnsi="Tahoma" w:cs="Tahoma"/>
              </w:rPr>
            </w:pPr>
            <w:r w:rsidRPr="00470208">
              <w:rPr>
                <w:rFonts w:ascii="Tahoma" w:hAnsi="Tahoma" w:cs="Tahoma"/>
              </w:rPr>
              <w:t xml:space="preserve">Dane pozyskujemy bezpośrednio od osób, których one dotyczą, albo od instytucji i podmiotów zaangażowanych w realizację </w:t>
            </w:r>
            <w:r w:rsidRPr="00470208">
              <w:rPr>
                <w:rFonts w:ascii="Tahoma" w:hAnsi="Tahoma" w:cs="Tahoma"/>
              </w:rPr>
              <w:lastRenderedPageBreak/>
              <w:t>Programu, w tym w szczególności od wnioskodawców, beneficjentów, partnerów</w:t>
            </w:r>
          </w:p>
        </w:tc>
        <w:tc>
          <w:tcPr>
            <w:tcW w:w="4678" w:type="dxa"/>
            <w:gridSpan w:val="2"/>
          </w:tcPr>
          <w:p w14:paraId="6FC23369"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lastRenderedPageBreak/>
              <w:t>Stowarzyszenie Bielskie Centrum Przedsiębiorczości</w:t>
            </w:r>
          </w:p>
          <w:p w14:paraId="083B2B00"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Dane osobowe przetwarzamy:</w:t>
            </w:r>
          </w:p>
          <w:p w14:paraId="60ED492F" w14:textId="77777777" w:rsidR="004C7DDC" w:rsidRPr="00470208" w:rsidRDefault="004C7DDC" w:rsidP="004C7DDC">
            <w:pPr>
              <w:pStyle w:val="Akapitzlist"/>
              <w:numPr>
                <w:ilvl w:val="0"/>
                <w:numId w:val="5"/>
              </w:numPr>
              <w:suppressAutoHyphens/>
              <w:spacing w:after="120"/>
              <w:ind w:left="461" w:hanging="426"/>
              <w:rPr>
                <w:rFonts w:ascii="Arial" w:eastAsia="Times New Roman" w:hAnsi="Arial" w:cs="Arial"/>
              </w:rPr>
            </w:pPr>
            <w:r w:rsidRPr="00470208">
              <w:rPr>
                <w:rFonts w:ascii="Arial" w:eastAsia="Times New Roman" w:hAnsi="Arial" w:cs="Arial"/>
              </w:rPr>
              <w:t>w zakresie, jaki jest niezbędny do skorzystania ze wsparcia Projektu;</w:t>
            </w:r>
          </w:p>
          <w:p w14:paraId="0A1D7408" w14:textId="77777777" w:rsidR="004C7DDC" w:rsidRPr="00470208" w:rsidRDefault="004C7DDC" w:rsidP="004C7DDC">
            <w:pPr>
              <w:pStyle w:val="Akapitzlist"/>
              <w:numPr>
                <w:ilvl w:val="0"/>
                <w:numId w:val="5"/>
              </w:numPr>
              <w:suppressAutoHyphens/>
              <w:spacing w:after="120"/>
              <w:ind w:left="461" w:hanging="426"/>
              <w:rPr>
                <w:rFonts w:ascii="Arial" w:eastAsia="Times New Roman" w:hAnsi="Arial" w:cs="Arial"/>
              </w:rPr>
            </w:pPr>
            <w:r w:rsidRPr="00470208">
              <w:rPr>
                <w:rFonts w:ascii="Arial" w:eastAsia="Times New Roman" w:hAnsi="Arial" w:cs="Arial"/>
              </w:rPr>
              <w:lastRenderedPageBreak/>
              <w:t>W zakresie</w:t>
            </w:r>
            <w:r>
              <w:rPr>
                <w:rFonts w:ascii="Arial" w:eastAsia="Times New Roman" w:hAnsi="Arial" w:cs="Arial"/>
              </w:rPr>
              <w:t>,</w:t>
            </w:r>
            <w:r w:rsidRPr="00470208">
              <w:rPr>
                <w:rFonts w:ascii="Arial" w:eastAsia="Times New Roman" w:hAnsi="Arial" w:cs="Arial"/>
              </w:rPr>
              <w:t xml:space="preserve"> w jakim zostaną nam podane bezpośrednio przez osobę, której dane dotyczą;</w:t>
            </w:r>
          </w:p>
          <w:p w14:paraId="26F91639" w14:textId="77777777" w:rsidR="004C7DDC" w:rsidRPr="00470208" w:rsidRDefault="004C7DDC" w:rsidP="004C7DDC">
            <w:pPr>
              <w:pStyle w:val="Akapitzlist"/>
              <w:numPr>
                <w:ilvl w:val="0"/>
                <w:numId w:val="5"/>
              </w:numPr>
              <w:suppressAutoHyphens/>
              <w:spacing w:after="120"/>
              <w:ind w:left="461" w:hanging="426"/>
              <w:rPr>
                <w:rFonts w:ascii="Arial" w:eastAsia="Times New Roman" w:hAnsi="Arial" w:cs="Arial"/>
              </w:rPr>
            </w:pPr>
            <w:r w:rsidRPr="00470208">
              <w:rPr>
                <w:rFonts w:ascii="Arial" w:eastAsia="Times New Roman" w:hAnsi="Arial" w:cs="Arial"/>
              </w:rPr>
              <w:t>W zakresie, w jakim zostaną nam podane przez inny podmiot lub innego administratora danych.</w:t>
            </w:r>
          </w:p>
          <w:p w14:paraId="3CD64ED7" w14:textId="77777777" w:rsidR="004C7DDC" w:rsidRPr="00470208" w:rsidRDefault="004C7DDC" w:rsidP="00E4285F">
            <w:pPr>
              <w:pStyle w:val="Tekstkomentarza"/>
              <w:spacing w:after="60"/>
              <w:jc w:val="both"/>
              <w:rPr>
                <w:rFonts w:ascii="Tahoma" w:hAnsi="Tahoma" w:cs="Tahoma"/>
              </w:rPr>
            </w:pPr>
            <w:r w:rsidRPr="00470208">
              <w:rPr>
                <w:rFonts w:ascii="Arial" w:eastAsia="Times New Roman" w:hAnsi="Arial" w:cs="Arial"/>
              </w:rPr>
              <w:t>Dane osobowe będą otrzymywane najczęściej bezpośrednio od uczestników.</w:t>
            </w:r>
          </w:p>
        </w:tc>
      </w:tr>
      <w:tr w:rsidR="004C7DDC" w:rsidRPr="00470208" w14:paraId="69582301" w14:textId="77777777" w:rsidTr="00E4285F">
        <w:tc>
          <w:tcPr>
            <w:tcW w:w="9209" w:type="dxa"/>
            <w:gridSpan w:val="3"/>
          </w:tcPr>
          <w:p w14:paraId="59067F8D"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lastRenderedPageBreak/>
              <w:t>Dostęp do danych osobowych</w:t>
            </w:r>
          </w:p>
        </w:tc>
      </w:tr>
      <w:tr w:rsidR="004C7DDC" w:rsidRPr="00470208" w14:paraId="2AD0D235" w14:textId="77777777" w:rsidTr="00E4285F">
        <w:tc>
          <w:tcPr>
            <w:tcW w:w="9209" w:type="dxa"/>
            <w:gridSpan w:val="3"/>
          </w:tcPr>
          <w:p w14:paraId="7543D4F2" w14:textId="77777777" w:rsidR="004C7DDC" w:rsidRPr="00470208" w:rsidRDefault="004C7DDC" w:rsidP="00E4285F">
            <w:pPr>
              <w:spacing w:after="60"/>
              <w:jc w:val="both"/>
              <w:rPr>
                <w:rFonts w:ascii="Tahoma" w:hAnsi="Tahoma" w:cs="Tahoma"/>
              </w:rPr>
            </w:pPr>
            <w:r w:rsidRPr="00470208">
              <w:rPr>
                <w:rFonts w:ascii="Tahoma" w:hAnsi="Tahoma" w:cs="Tahoma"/>
              </w:rPr>
              <w:t xml:space="preserve">Dostęp do Państwa danych osobowych mają pracownicy i współpracownicy administratora (osoby upoważnione przez Administratora danych osobowych). Ponadto Państwa dane osobowe mogą być powierzane lub udostępniane: </w:t>
            </w:r>
          </w:p>
          <w:p w14:paraId="464D4438" w14:textId="77777777" w:rsidR="004C7DDC" w:rsidRPr="00470208" w:rsidRDefault="004C7DDC" w:rsidP="004C7DDC">
            <w:pPr>
              <w:numPr>
                <w:ilvl w:val="0"/>
                <w:numId w:val="7"/>
              </w:numPr>
              <w:spacing w:after="60"/>
              <w:ind w:left="567" w:hanging="283"/>
              <w:jc w:val="both"/>
              <w:rPr>
                <w:rFonts w:ascii="Tahoma" w:hAnsi="Tahoma" w:cs="Tahoma"/>
              </w:rPr>
            </w:pPr>
            <w:r w:rsidRPr="00470208">
              <w:rPr>
                <w:rFonts w:ascii="Tahoma" w:hAnsi="Tahoma" w:cs="Tahoma"/>
              </w:rPr>
              <w:t>podmiotom, którym zleciliśmy wykonywanie zadań w FE SL 2021-2027 (dotyczy Wojewódzkiego Urzędu Pracy)</w:t>
            </w:r>
          </w:p>
          <w:p w14:paraId="1D3EFF5F" w14:textId="77777777" w:rsidR="004C7DDC" w:rsidRPr="00470208" w:rsidRDefault="004C7DDC" w:rsidP="004C7DDC">
            <w:pPr>
              <w:numPr>
                <w:ilvl w:val="0"/>
                <w:numId w:val="7"/>
              </w:numPr>
              <w:spacing w:after="60"/>
              <w:ind w:left="567" w:hanging="283"/>
              <w:jc w:val="both"/>
              <w:rPr>
                <w:rFonts w:ascii="Tahoma" w:hAnsi="Tahoma" w:cs="Tahoma"/>
              </w:rPr>
            </w:pPr>
            <w:r w:rsidRPr="00470208">
              <w:rPr>
                <w:rFonts w:ascii="Tahoma" w:hAnsi="Tahoma" w:cs="Tahoma"/>
              </w:rPr>
              <w:t>podmioty uprawnione do uzyskania danych osobowych na podstawie przepisów prawa;</w:t>
            </w:r>
          </w:p>
          <w:p w14:paraId="14D7AFFD" w14:textId="77777777" w:rsidR="004C7DDC" w:rsidRPr="00470208" w:rsidRDefault="004C7DDC" w:rsidP="004C7DDC">
            <w:pPr>
              <w:numPr>
                <w:ilvl w:val="0"/>
                <w:numId w:val="7"/>
              </w:numPr>
              <w:spacing w:after="60"/>
              <w:ind w:left="567" w:hanging="283"/>
              <w:jc w:val="both"/>
              <w:rPr>
                <w:rFonts w:ascii="Tahoma" w:hAnsi="Tahoma" w:cs="Tahoma"/>
              </w:rPr>
            </w:pPr>
            <w:r w:rsidRPr="00470208">
              <w:rPr>
                <w:rFonts w:ascii="Tahoma" w:hAnsi="Tahoma" w:cs="Tahoma"/>
              </w:rPr>
              <w:t xml:space="preserve">organom Komisji Europejskiej, ministrowi właściwemu do spraw finansów publicznych, prezesowi zakładu ubezpieczeń społecznych, </w:t>
            </w:r>
          </w:p>
          <w:p w14:paraId="31873389" w14:textId="77777777" w:rsidR="004C7DDC" w:rsidRPr="00470208" w:rsidRDefault="004C7DDC" w:rsidP="004C7DDC">
            <w:pPr>
              <w:numPr>
                <w:ilvl w:val="0"/>
                <w:numId w:val="7"/>
              </w:numPr>
              <w:spacing w:after="60"/>
              <w:ind w:left="567" w:hanging="283"/>
              <w:jc w:val="both"/>
              <w:rPr>
                <w:rFonts w:ascii="Tahoma" w:hAnsi="Tahoma" w:cs="Tahoma"/>
              </w:rPr>
            </w:pPr>
            <w:r w:rsidRPr="00470208">
              <w:rPr>
                <w:rFonts w:ascii="Tahoma" w:hAnsi="Tahoma" w:cs="Tahoma"/>
              </w:rPr>
              <w:t>podmiotom, które wykonują dla nas usługi związane z obsługą i rozwojem systemów teleinformatycznych, a także zapewnieniem łączności, np. dostawcom rozwiązań IT i operatorom telekomunikacyjnym.</w:t>
            </w:r>
          </w:p>
        </w:tc>
      </w:tr>
      <w:tr w:rsidR="004C7DDC" w:rsidRPr="00470208" w14:paraId="7BBCAE0C" w14:textId="77777777" w:rsidTr="00E4285F">
        <w:tc>
          <w:tcPr>
            <w:tcW w:w="9209" w:type="dxa"/>
            <w:gridSpan w:val="3"/>
          </w:tcPr>
          <w:p w14:paraId="281D0104"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Okres przechowywania danych</w:t>
            </w:r>
          </w:p>
        </w:tc>
      </w:tr>
      <w:tr w:rsidR="004C7DDC" w:rsidRPr="00470208" w14:paraId="740D2080" w14:textId="77777777" w:rsidTr="00E4285F">
        <w:trPr>
          <w:trHeight w:val="2220"/>
        </w:trPr>
        <w:tc>
          <w:tcPr>
            <w:tcW w:w="5160" w:type="dxa"/>
            <w:gridSpan w:val="2"/>
          </w:tcPr>
          <w:p w14:paraId="106DFA06" w14:textId="77777777" w:rsidR="004C7DDC" w:rsidRDefault="004C7DDC" w:rsidP="00E4285F">
            <w:pPr>
              <w:spacing w:after="120"/>
              <w:rPr>
                <w:rFonts w:ascii="Arial" w:eastAsia="Times New Roman" w:hAnsi="Arial" w:cs="Arial"/>
              </w:rPr>
            </w:pPr>
            <w:r>
              <w:rPr>
                <w:rFonts w:ascii="Arial" w:eastAsia="Times New Roman" w:hAnsi="Arial" w:cs="Arial"/>
              </w:rPr>
              <w:t>Wojewódzki Urząd Pracy w Katowicach</w:t>
            </w:r>
          </w:p>
          <w:p w14:paraId="661D6ECD" w14:textId="77777777" w:rsidR="004C7DDC" w:rsidRDefault="004C7DDC" w:rsidP="00E4285F">
            <w:pPr>
              <w:spacing w:after="120"/>
              <w:rPr>
                <w:rFonts w:ascii="Arial" w:eastAsia="Times New Roman" w:hAnsi="Arial" w:cs="Arial"/>
              </w:rPr>
            </w:pPr>
            <w:r w:rsidRPr="00D55097">
              <w:rPr>
                <w:rFonts w:ascii="Arial" w:eastAsia="Times New Roman" w:hAnsi="Arial" w:cs="Arial"/>
              </w:rPr>
              <w:t>Dane osobowe będą przechowywane przez okres co najmniej 10 lat od momentu zakończenia sprawy. Po upływie tego okresu akta sprawy będą podlegały ekspertyzie ze względu na ich charakter, treść i znaczenie. Na tej podstawie nastąpić może zmiana okresu przechowywania dokumentacji, włącznie z uznaniem jej za materiały podlegające wieczystemu przechowywaniu w Archiwum Państwowym.</w:t>
            </w:r>
            <w:r>
              <w:rPr>
                <w:rFonts w:ascii="Arial" w:eastAsia="Times New Roman" w:hAnsi="Arial" w:cs="Arial"/>
              </w:rPr>
              <w:t xml:space="preserve"> </w:t>
            </w:r>
          </w:p>
          <w:p w14:paraId="12309846" w14:textId="77777777" w:rsidR="004C7DDC" w:rsidRPr="00025605" w:rsidRDefault="004C7DDC" w:rsidP="00E4285F">
            <w:pPr>
              <w:spacing w:after="120"/>
              <w:rPr>
                <w:rFonts w:ascii="Arial" w:eastAsia="Times New Roman" w:hAnsi="Arial" w:cs="Arial"/>
                <w:sz w:val="6"/>
                <w:szCs w:val="6"/>
              </w:rPr>
            </w:pPr>
          </w:p>
        </w:tc>
        <w:tc>
          <w:tcPr>
            <w:tcW w:w="4049" w:type="dxa"/>
          </w:tcPr>
          <w:p w14:paraId="6D4E7B2F" w14:textId="77777777" w:rsidR="004C7DDC" w:rsidRPr="00D55097" w:rsidRDefault="004C7DDC" w:rsidP="00E4285F">
            <w:pPr>
              <w:spacing w:after="120"/>
              <w:rPr>
                <w:rFonts w:ascii="Arial" w:eastAsia="Times New Roman" w:hAnsi="Arial" w:cs="Arial"/>
              </w:rPr>
            </w:pPr>
            <w:r w:rsidRPr="00D55097">
              <w:rPr>
                <w:rFonts w:ascii="Arial" w:eastAsia="Times New Roman" w:hAnsi="Arial" w:cs="Arial"/>
              </w:rPr>
              <w:t>Stowarzyszenie Bielskie Centrum Przedsiębiorczości</w:t>
            </w:r>
          </w:p>
          <w:p w14:paraId="76D8BE65" w14:textId="77777777" w:rsidR="004C7DDC" w:rsidRPr="00470208" w:rsidRDefault="004C7DDC" w:rsidP="00E4285F">
            <w:pPr>
              <w:spacing w:after="120"/>
              <w:rPr>
                <w:rFonts w:ascii="Arial" w:eastAsia="Times New Roman" w:hAnsi="Arial" w:cs="Arial"/>
              </w:rPr>
            </w:pPr>
            <w:r w:rsidRPr="00D55097">
              <w:rPr>
                <w:rFonts w:ascii="Arial" w:eastAsia="Times New Roman" w:hAnsi="Arial" w:cs="Arial"/>
              </w:rPr>
              <w:t>Dane osobowe przechowywane są przez okres niezbędny do realizacji celów określonych w punkcie II</w:t>
            </w:r>
            <w:r>
              <w:rPr>
                <w:rFonts w:ascii="Arial" w:eastAsia="Times New Roman" w:hAnsi="Arial" w:cs="Arial"/>
              </w:rPr>
              <w:t xml:space="preserve"> – zgodnie z umową o dofinansowanie Projektu – przez okres pięciu lat od dnia 31 grudnia roku, w którym został zatwierdzony końcowy wniosek o płatność w ramach Projektu. </w:t>
            </w:r>
          </w:p>
        </w:tc>
      </w:tr>
      <w:tr w:rsidR="004C7DDC" w:rsidRPr="00470208" w14:paraId="686A45DD" w14:textId="77777777" w:rsidTr="00E4285F">
        <w:tc>
          <w:tcPr>
            <w:tcW w:w="9209" w:type="dxa"/>
            <w:gridSpan w:val="3"/>
          </w:tcPr>
          <w:p w14:paraId="36A4B96C"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Prawa osób których dane dotyczą</w:t>
            </w:r>
          </w:p>
        </w:tc>
      </w:tr>
      <w:tr w:rsidR="004C7DDC" w:rsidRPr="00470208" w14:paraId="327C674A" w14:textId="77777777" w:rsidTr="00E4285F">
        <w:tc>
          <w:tcPr>
            <w:tcW w:w="9209" w:type="dxa"/>
            <w:gridSpan w:val="3"/>
          </w:tcPr>
          <w:p w14:paraId="50072320" w14:textId="77777777" w:rsidR="004C7DDC" w:rsidRPr="00470208" w:rsidRDefault="004C7DDC" w:rsidP="00E4285F">
            <w:pPr>
              <w:spacing w:after="60"/>
              <w:jc w:val="both"/>
              <w:rPr>
                <w:rFonts w:ascii="Tahoma" w:hAnsi="Tahoma" w:cs="Tahoma"/>
              </w:rPr>
            </w:pPr>
            <w:r w:rsidRPr="00470208">
              <w:rPr>
                <w:rFonts w:ascii="Tahoma" w:hAnsi="Tahoma" w:cs="Tahoma"/>
              </w:rPr>
              <w:t xml:space="preserve">Przysługują Państwu następujące prawa: </w:t>
            </w:r>
          </w:p>
          <w:p w14:paraId="3CDB556C" w14:textId="77777777" w:rsidR="004C7DDC" w:rsidRPr="00470208" w:rsidRDefault="004C7DDC" w:rsidP="004C7DDC">
            <w:pPr>
              <w:numPr>
                <w:ilvl w:val="0"/>
                <w:numId w:val="12"/>
              </w:numPr>
              <w:spacing w:after="60"/>
              <w:jc w:val="both"/>
              <w:rPr>
                <w:rFonts w:ascii="Tahoma" w:hAnsi="Tahoma" w:cs="Tahoma"/>
              </w:rPr>
            </w:pPr>
            <w:r w:rsidRPr="00470208">
              <w:rPr>
                <w:rFonts w:ascii="Tahoma" w:hAnsi="Tahoma" w:cs="Tahoma"/>
              </w:rPr>
              <w:t xml:space="preserve">prawo dostępu do swoich danych oraz otrzymania ich kopii (art. 15 RODO), </w:t>
            </w:r>
          </w:p>
          <w:p w14:paraId="4568DF0F" w14:textId="77777777" w:rsidR="004C7DDC" w:rsidRPr="00470208" w:rsidRDefault="004C7DDC" w:rsidP="004C7DDC">
            <w:pPr>
              <w:numPr>
                <w:ilvl w:val="0"/>
                <w:numId w:val="12"/>
              </w:numPr>
              <w:spacing w:after="60"/>
              <w:jc w:val="both"/>
              <w:rPr>
                <w:rFonts w:ascii="Tahoma" w:hAnsi="Tahoma" w:cs="Tahoma"/>
              </w:rPr>
            </w:pPr>
            <w:r w:rsidRPr="00470208">
              <w:rPr>
                <w:rFonts w:ascii="Tahoma" w:hAnsi="Tahoma" w:cs="Tahoma"/>
              </w:rPr>
              <w:t xml:space="preserve">prawo do sprostowania swoich danych (art. 16 RODO),  </w:t>
            </w:r>
          </w:p>
          <w:p w14:paraId="63421F95" w14:textId="77777777" w:rsidR="004C7DDC" w:rsidRPr="00470208" w:rsidRDefault="004C7DDC" w:rsidP="004C7DDC">
            <w:pPr>
              <w:numPr>
                <w:ilvl w:val="0"/>
                <w:numId w:val="12"/>
              </w:numPr>
              <w:spacing w:after="60"/>
              <w:jc w:val="both"/>
              <w:rPr>
                <w:rFonts w:ascii="Tahoma" w:hAnsi="Tahoma" w:cs="Tahoma"/>
              </w:rPr>
            </w:pPr>
            <w:r w:rsidRPr="00470208">
              <w:rPr>
                <w:rFonts w:ascii="Tahoma" w:hAnsi="Tahoma" w:cs="Tahoma"/>
              </w:rPr>
              <w:t>prawo do usunięcia swoich danych (art. 17 RODO) - jeśli nie zaistniały okoliczności, o których mowa w art. 17 ust. 3 RODO,</w:t>
            </w:r>
          </w:p>
          <w:p w14:paraId="7AC28EDC" w14:textId="77777777" w:rsidR="004C7DDC" w:rsidRPr="00470208" w:rsidRDefault="004C7DDC" w:rsidP="004C7DDC">
            <w:pPr>
              <w:numPr>
                <w:ilvl w:val="0"/>
                <w:numId w:val="12"/>
              </w:numPr>
              <w:spacing w:after="60"/>
              <w:jc w:val="both"/>
              <w:rPr>
                <w:rFonts w:ascii="Tahoma" w:hAnsi="Tahoma" w:cs="Tahoma"/>
              </w:rPr>
            </w:pPr>
            <w:r w:rsidRPr="00470208">
              <w:rPr>
                <w:rFonts w:ascii="Tahoma" w:hAnsi="Tahoma" w:cs="Tahoma"/>
              </w:rPr>
              <w:t>prawo do żądania od administratora ograniczenia przetwarzania swoich danych (art. 18 RODO),</w:t>
            </w:r>
          </w:p>
          <w:p w14:paraId="14EF982B" w14:textId="77777777" w:rsidR="004C7DDC" w:rsidRPr="00470208" w:rsidRDefault="004C7DDC" w:rsidP="004C7DDC">
            <w:pPr>
              <w:numPr>
                <w:ilvl w:val="0"/>
                <w:numId w:val="12"/>
              </w:numPr>
              <w:spacing w:after="60"/>
              <w:jc w:val="both"/>
              <w:rPr>
                <w:rFonts w:ascii="Tahoma" w:hAnsi="Tahoma" w:cs="Tahoma"/>
              </w:rPr>
            </w:pPr>
            <w:r w:rsidRPr="00470208">
              <w:rPr>
                <w:rFonts w:ascii="Tahoma" w:hAnsi="Tahoma" w:cs="Tahoma"/>
              </w:rPr>
              <w:t xml:space="preserve">prawo do przenoszenia swoich danych (art. 20 RODO) - </w:t>
            </w:r>
            <w:r w:rsidRPr="00470208">
              <w:rPr>
                <w:rFonts w:ascii="Tahoma" w:hAnsi="Tahoma" w:cs="Tahoma"/>
                <w:iCs/>
              </w:rPr>
              <w:t>jeśli przetwarzanie odbywa się na podstawie umowy: w celu jej zawarcia lub realizacji (w myśl art. 6 ust. 1 lit. b RODO), oraz w sposób zautomatyzowany</w:t>
            </w:r>
            <w:r w:rsidRPr="00470208">
              <w:rPr>
                <w:rStyle w:val="Odwoanieprzypisudolnego"/>
                <w:rFonts w:ascii="Tahoma" w:hAnsi="Tahoma" w:cs="Tahoma"/>
                <w:iCs/>
              </w:rPr>
              <w:footnoteReference w:id="5"/>
            </w:r>
            <w:r w:rsidRPr="00470208">
              <w:rPr>
                <w:rFonts w:ascii="Tahoma" w:hAnsi="Tahoma" w:cs="Tahoma"/>
              </w:rPr>
              <w:t>,</w:t>
            </w:r>
            <w:r w:rsidRPr="00470208" w:rsidDel="001B6B0F">
              <w:rPr>
                <w:rStyle w:val="Odwoaniedokomentarza"/>
                <w:rFonts w:ascii="Tahoma" w:hAnsi="Tahoma" w:cs="Tahoma"/>
              </w:rPr>
              <w:t xml:space="preserve"> </w:t>
            </w:r>
          </w:p>
          <w:p w14:paraId="46AD620B" w14:textId="77777777" w:rsidR="004C7DDC" w:rsidRPr="00470208" w:rsidRDefault="004C7DDC" w:rsidP="004C7DDC">
            <w:pPr>
              <w:numPr>
                <w:ilvl w:val="0"/>
                <w:numId w:val="12"/>
              </w:numPr>
              <w:spacing w:after="60"/>
              <w:jc w:val="both"/>
              <w:rPr>
                <w:rFonts w:ascii="Tahoma" w:hAnsi="Tahoma" w:cs="Tahoma"/>
              </w:rPr>
            </w:pPr>
            <w:r w:rsidRPr="00470208">
              <w:rPr>
                <w:rFonts w:ascii="Tahoma" w:hAnsi="Tahoma" w:cs="Tahom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04971139" w14:textId="77777777" w:rsidR="004C7DDC" w:rsidRPr="00470208" w:rsidRDefault="004C7DDC" w:rsidP="00E4285F">
            <w:pPr>
              <w:spacing w:after="120"/>
              <w:rPr>
                <w:rFonts w:ascii="Arial" w:eastAsia="Times New Roman" w:hAnsi="Arial" w:cs="Arial"/>
              </w:rPr>
            </w:pPr>
          </w:p>
        </w:tc>
      </w:tr>
      <w:tr w:rsidR="004C7DDC" w:rsidRPr="00DF7D18" w14:paraId="5169E576" w14:textId="77777777" w:rsidTr="00E4285F">
        <w:tc>
          <w:tcPr>
            <w:tcW w:w="9209" w:type="dxa"/>
            <w:gridSpan w:val="3"/>
          </w:tcPr>
          <w:p w14:paraId="69934278" w14:textId="77777777" w:rsidR="004C7DDC" w:rsidRPr="00D55097" w:rsidRDefault="004C7DDC" w:rsidP="004C7DDC">
            <w:pPr>
              <w:pStyle w:val="Akapitzlist"/>
              <w:numPr>
                <w:ilvl w:val="0"/>
                <w:numId w:val="6"/>
              </w:numPr>
              <w:suppressAutoHyphens/>
              <w:spacing w:after="60"/>
              <w:jc w:val="both"/>
              <w:rPr>
                <w:rFonts w:ascii="Tahoma" w:hAnsi="Tahoma" w:cs="Tahoma"/>
                <w:b/>
                <w:bCs/>
              </w:rPr>
            </w:pPr>
            <w:r w:rsidRPr="00D55097">
              <w:rPr>
                <w:rFonts w:ascii="Tahoma" w:hAnsi="Tahoma" w:cs="Tahoma"/>
                <w:b/>
                <w:bCs/>
              </w:rPr>
              <w:t>Zakres przetwarzanych danych</w:t>
            </w:r>
          </w:p>
        </w:tc>
      </w:tr>
      <w:tr w:rsidR="004C7DDC" w:rsidRPr="00470208" w14:paraId="67BAAA4F" w14:textId="77777777" w:rsidTr="00E4285F">
        <w:tc>
          <w:tcPr>
            <w:tcW w:w="9209" w:type="dxa"/>
            <w:gridSpan w:val="3"/>
          </w:tcPr>
          <w:p w14:paraId="6694C0F9" w14:textId="77777777" w:rsidR="004C7DDC" w:rsidRPr="00D55097" w:rsidRDefault="004C7DDC" w:rsidP="00E4285F">
            <w:pPr>
              <w:spacing w:after="120"/>
              <w:rPr>
                <w:rFonts w:ascii="Arial" w:hAnsi="Arial" w:cs="Arial"/>
              </w:rPr>
            </w:pPr>
            <w:r w:rsidRPr="00D55097">
              <w:rPr>
                <w:rFonts w:ascii="Arial" w:hAnsi="Arial" w:cs="Arial"/>
              </w:rPr>
              <w:lastRenderedPageBreak/>
              <w:t xml:space="preserve">Zakres danych osobowych różni się pomiędzy projektami a także zależy od funduszu udzielającego wsparcie (EFS+, FST). Uczestnikiem jest każda osoba fizyczna, która odnosi bezpośrednio korzyści w danym projekcie. </w:t>
            </w:r>
          </w:p>
          <w:p w14:paraId="73BBF9E1" w14:textId="77777777" w:rsidR="004C7DDC" w:rsidRPr="00D55097" w:rsidRDefault="004C7DDC" w:rsidP="00E4285F">
            <w:pPr>
              <w:spacing w:after="120"/>
              <w:rPr>
                <w:rFonts w:ascii="Arial" w:hAnsi="Arial" w:cs="Arial"/>
              </w:rPr>
            </w:pPr>
            <w:r w:rsidRPr="00D55097">
              <w:rPr>
                <w:rFonts w:ascii="Arial" w:hAnsi="Arial" w:cs="Arial"/>
              </w:rPr>
              <w:t xml:space="preserve">Możemy przetwarzać następujące dane osobowe uczestników projektów: </w:t>
            </w:r>
          </w:p>
          <w:p w14:paraId="0D6E1C63" w14:textId="77777777" w:rsidR="004C7DDC" w:rsidRPr="00D55097" w:rsidRDefault="004C7DDC" w:rsidP="00E4285F">
            <w:pPr>
              <w:spacing w:after="120"/>
              <w:rPr>
                <w:rFonts w:ascii="Arial" w:hAnsi="Arial" w:cs="Arial"/>
              </w:rPr>
            </w:pPr>
            <w:r w:rsidRPr="00D55097">
              <w:rPr>
                <w:rFonts w:ascii="Arial" w:hAnsi="Arial" w:cs="Arial"/>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5443A7F4" w14:textId="77777777" w:rsidR="004C7DDC" w:rsidRPr="00D55097" w:rsidRDefault="004C7DDC" w:rsidP="00E4285F">
            <w:pPr>
              <w:spacing w:after="120"/>
              <w:rPr>
                <w:rFonts w:ascii="Arial" w:hAnsi="Arial" w:cs="Arial"/>
              </w:rPr>
            </w:pPr>
            <w:r w:rsidRPr="00D55097">
              <w:rPr>
                <w:rFonts w:ascii="Arial"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428F1900" w14:textId="77777777" w:rsidR="004C7DDC" w:rsidRPr="00D55097" w:rsidRDefault="004C7DDC" w:rsidP="00E4285F">
            <w:pPr>
              <w:spacing w:after="120"/>
              <w:rPr>
                <w:rFonts w:ascii="Arial" w:hAnsi="Arial" w:cs="Arial"/>
              </w:rPr>
            </w:pPr>
            <w:r w:rsidRPr="00D55097">
              <w:rPr>
                <w:rFonts w:ascii="Arial" w:hAnsi="Arial" w:cs="Arial"/>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06BEFB48" w14:textId="77777777" w:rsidR="004C7DDC" w:rsidRPr="00D55097" w:rsidRDefault="004C7DDC" w:rsidP="00E4285F">
            <w:pPr>
              <w:spacing w:after="60"/>
              <w:jc w:val="both"/>
              <w:rPr>
                <w:rFonts w:ascii="Tahoma" w:hAnsi="Tahoma" w:cs="Tahoma"/>
              </w:rPr>
            </w:pPr>
            <w:r w:rsidRPr="00D55097">
              <w:rPr>
                <w:rFonts w:ascii="Arial" w:hAnsi="Arial" w:cs="Arial"/>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4C7DDC" w:rsidRPr="00470208" w14:paraId="3530DF76" w14:textId="77777777" w:rsidTr="00E4285F">
        <w:tc>
          <w:tcPr>
            <w:tcW w:w="9209" w:type="dxa"/>
            <w:gridSpan w:val="3"/>
          </w:tcPr>
          <w:p w14:paraId="7F247887"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Zautomatyzowane podejmowanie decyzji</w:t>
            </w:r>
          </w:p>
        </w:tc>
      </w:tr>
      <w:tr w:rsidR="004C7DDC" w:rsidRPr="00470208" w14:paraId="32FC1842" w14:textId="77777777" w:rsidTr="00E4285F">
        <w:tc>
          <w:tcPr>
            <w:tcW w:w="9209" w:type="dxa"/>
            <w:gridSpan w:val="3"/>
          </w:tcPr>
          <w:p w14:paraId="2EF974A1"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 xml:space="preserve">Dane osobowe nie będą podlegały zautomatyzowanemu podejmowaniu decyzji, w tym profilowaniu. </w:t>
            </w:r>
          </w:p>
        </w:tc>
      </w:tr>
      <w:tr w:rsidR="004C7DDC" w:rsidRPr="00470208" w14:paraId="6090DFAE" w14:textId="77777777" w:rsidTr="00E4285F">
        <w:tc>
          <w:tcPr>
            <w:tcW w:w="9209" w:type="dxa"/>
            <w:gridSpan w:val="3"/>
          </w:tcPr>
          <w:p w14:paraId="0C3B78AB"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Przekazywanie danych do państwa trzeciego</w:t>
            </w:r>
          </w:p>
        </w:tc>
      </w:tr>
      <w:tr w:rsidR="004C7DDC" w:rsidRPr="00470208" w14:paraId="6BF8B863" w14:textId="77777777" w:rsidTr="00E4285F">
        <w:tc>
          <w:tcPr>
            <w:tcW w:w="9209" w:type="dxa"/>
            <w:gridSpan w:val="3"/>
          </w:tcPr>
          <w:p w14:paraId="30E212D1"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Państwa dane osobowe nie będą przekazywane do państwa trzeciego</w:t>
            </w:r>
          </w:p>
        </w:tc>
      </w:tr>
      <w:tr w:rsidR="004C7DDC" w:rsidRPr="00470208" w14:paraId="3F297203" w14:textId="77777777" w:rsidTr="00E4285F">
        <w:tc>
          <w:tcPr>
            <w:tcW w:w="9209" w:type="dxa"/>
            <w:gridSpan w:val="3"/>
          </w:tcPr>
          <w:p w14:paraId="3FC68D59"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Kontakt z Administratorem danych i Inspektorem Ochrony Danych</w:t>
            </w:r>
          </w:p>
        </w:tc>
      </w:tr>
      <w:tr w:rsidR="004C7DDC" w:rsidRPr="00470208" w14:paraId="36F0F564" w14:textId="77777777" w:rsidTr="00E4285F">
        <w:tc>
          <w:tcPr>
            <w:tcW w:w="4531" w:type="dxa"/>
          </w:tcPr>
          <w:p w14:paraId="3407BF66" w14:textId="77777777" w:rsidR="004C7DDC" w:rsidRPr="00470208" w:rsidRDefault="004C7DDC" w:rsidP="00E4285F">
            <w:pPr>
              <w:spacing w:after="60"/>
              <w:rPr>
                <w:rFonts w:ascii="Tahoma" w:hAnsi="Tahoma" w:cs="Tahoma"/>
              </w:rPr>
            </w:pPr>
            <w:r w:rsidRPr="00470208">
              <w:rPr>
                <w:rFonts w:ascii="Tahoma" w:hAnsi="Tahoma" w:cs="Tahoma"/>
              </w:rPr>
              <w:t>Jeśli mają Państwo pytania dotyczące przetwarzania przez ministra właściwego do spraw rozwoju regionalnego danych osobowych, prosimy kontaktować się z Inspektorem Ochrony Danych (IOD) w następujący sposób:</w:t>
            </w:r>
          </w:p>
          <w:p w14:paraId="28466B85" w14:textId="77777777" w:rsidR="004C7DDC" w:rsidRPr="00470208" w:rsidRDefault="004C7DDC" w:rsidP="004C7DDC">
            <w:pPr>
              <w:numPr>
                <w:ilvl w:val="0"/>
                <w:numId w:val="8"/>
              </w:numPr>
              <w:spacing w:after="60"/>
              <w:ind w:left="317"/>
              <w:rPr>
                <w:rFonts w:ascii="Tahoma" w:hAnsi="Tahoma" w:cs="Tahoma"/>
              </w:rPr>
            </w:pPr>
            <w:r w:rsidRPr="00470208">
              <w:rPr>
                <w:rFonts w:ascii="Tahoma" w:hAnsi="Tahoma" w:cs="Tahoma"/>
              </w:rPr>
              <w:t>pocztą tradycyjną (ul. Kościuszki 30, 40-048 Katowice),</w:t>
            </w:r>
          </w:p>
          <w:p w14:paraId="3097A163" w14:textId="77777777" w:rsidR="004C7DDC" w:rsidRPr="00470208" w:rsidRDefault="004C7DDC" w:rsidP="004C7DDC">
            <w:pPr>
              <w:numPr>
                <w:ilvl w:val="0"/>
                <w:numId w:val="8"/>
              </w:numPr>
              <w:spacing w:after="60"/>
              <w:ind w:left="317"/>
              <w:rPr>
                <w:rFonts w:ascii="Tahoma" w:hAnsi="Tahoma" w:cs="Tahoma"/>
              </w:rPr>
            </w:pPr>
            <w:r w:rsidRPr="00470208">
              <w:rPr>
                <w:rFonts w:ascii="Tahoma" w:hAnsi="Tahoma" w:cs="Tahoma"/>
              </w:rPr>
              <w:t xml:space="preserve">elektronicznie (adres e-mail: </w:t>
            </w:r>
            <w:hyperlink r:id="rId7" w:history="1">
              <w:r w:rsidRPr="00470208">
                <w:rPr>
                  <w:rStyle w:val="Hipercze"/>
                  <w:rFonts w:ascii="Tahoma" w:hAnsi="Tahoma" w:cs="Tahoma"/>
                </w:rPr>
                <w:t>iod@wup-katowice.pl</w:t>
              </w:r>
            </w:hyperlink>
            <w:r w:rsidRPr="00470208">
              <w:rPr>
                <w:rFonts w:ascii="Tahoma" w:hAnsi="Tahoma" w:cs="Tahoma"/>
              </w:rPr>
              <w:t>)</w:t>
            </w:r>
          </w:p>
        </w:tc>
        <w:tc>
          <w:tcPr>
            <w:tcW w:w="4678" w:type="dxa"/>
            <w:gridSpan w:val="2"/>
          </w:tcPr>
          <w:p w14:paraId="44172529"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Jeśli mają Państwo pytania dotyczące przetwarzania przez Administratora danych - Stowarzyszenie Bielskie Centrum Przedsiębiorczości, prosimy kontaktować się w następujący sposób</w:t>
            </w:r>
          </w:p>
          <w:p w14:paraId="46F979B3" w14:textId="77777777" w:rsidR="004C7DDC" w:rsidRPr="00470208" w:rsidRDefault="004C7DDC" w:rsidP="004C7DDC">
            <w:pPr>
              <w:pStyle w:val="Akapitzlist"/>
              <w:numPr>
                <w:ilvl w:val="0"/>
                <w:numId w:val="9"/>
              </w:numPr>
              <w:suppressAutoHyphens/>
              <w:spacing w:after="120"/>
              <w:rPr>
                <w:rFonts w:ascii="Arial" w:eastAsia="Times New Roman" w:hAnsi="Arial" w:cs="Arial"/>
              </w:rPr>
            </w:pPr>
            <w:r w:rsidRPr="00470208">
              <w:rPr>
                <w:rFonts w:ascii="Arial" w:eastAsia="Times New Roman" w:hAnsi="Arial" w:cs="Arial"/>
              </w:rPr>
              <w:t>pocztą tradycyjną (ul. Zacisze 5, 43-300 Bielsko-Biała</w:t>
            </w:r>
          </w:p>
          <w:p w14:paraId="6BBE9FC4" w14:textId="77777777" w:rsidR="004C7DDC" w:rsidRPr="00470208" w:rsidRDefault="004C7DDC" w:rsidP="004C7DDC">
            <w:pPr>
              <w:pStyle w:val="Akapitzlist"/>
              <w:numPr>
                <w:ilvl w:val="0"/>
                <w:numId w:val="9"/>
              </w:numPr>
              <w:suppressAutoHyphens/>
              <w:spacing w:after="120"/>
              <w:rPr>
                <w:rFonts w:ascii="Arial" w:eastAsia="Times New Roman" w:hAnsi="Arial" w:cs="Arial"/>
              </w:rPr>
            </w:pPr>
            <w:r w:rsidRPr="00470208">
              <w:rPr>
                <w:rFonts w:ascii="Arial" w:eastAsia="Times New Roman" w:hAnsi="Arial" w:cs="Arial"/>
              </w:rPr>
              <w:t xml:space="preserve">elektronicznie (adres e-mail: </w:t>
            </w:r>
            <w:hyperlink r:id="rId8" w:history="1">
              <w:r w:rsidRPr="00470208">
                <w:rPr>
                  <w:rStyle w:val="Hipercze"/>
                  <w:rFonts w:ascii="Arial" w:eastAsia="Times New Roman" w:hAnsi="Arial" w:cs="Arial"/>
                </w:rPr>
                <w:t>stowarzyszenie@bcp.org.pl</w:t>
              </w:r>
            </w:hyperlink>
            <w:r w:rsidRPr="00470208">
              <w:rPr>
                <w:rFonts w:ascii="Arial" w:eastAsia="Times New Roman" w:hAnsi="Arial" w:cs="Arial"/>
              </w:rPr>
              <w:t xml:space="preserve">) </w:t>
            </w:r>
          </w:p>
          <w:p w14:paraId="0B0416F2" w14:textId="77777777" w:rsidR="004C7DDC" w:rsidRPr="00470208" w:rsidRDefault="004C7DDC" w:rsidP="00E4285F">
            <w:pPr>
              <w:spacing w:after="120"/>
              <w:rPr>
                <w:rFonts w:ascii="Arial" w:eastAsia="Times New Roman" w:hAnsi="Arial" w:cs="Arial"/>
              </w:rPr>
            </w:pPr>
          </w:p>
        </w:tc>
      </w:tr>
      <w:tr w:rsidR="004C7DDC" w:rsidRPr="00470208" w14:paraId="67CC0C63" w14:textId="77777777" w:rsidTr="00E4285F">
        <w:tc>
          <w:tcPr>
            <w:tcW w:w="9209" w:type="dxa"/>
            <w:gridSpan w:val="3"/>
          </w:tcPr>
          <w:p w14:paraId="5502CF00" w14:textId="77777777" w:rsidR="004C7DDC" w:rsidRPr="00470208" w:rsidRDefault="004C7DDC" w:rsidP="004C7DDC">
            <w:pPr>
              <w:pStyle w:val="Akapitzlist"/>
              <w:numPr>
                <w:ilvl w:val="0"/>
                <w:numId w:val="6"/>
              </w:numPr>
              <w:suppressAutoHyphens/>
              <w:spacing w:after="120"/>
              <w:rPr>
                <w:rFonts w:ascii="Arial" w:eastAsia="Times New Roman" w:hAnsi="Arial" w:cs="Arial"/>
                <w:b/>
                <w:bCs/>
              </w:rPr>
            </w:pPr>
            <w:r w:rsidRPr="00470208">
              <w:rPr>
                <w:rFonts w:ascii="Arial" w:eastAsia="Times New Roman" w:hAnsi="Arial" w:cs="Arial"/>
                <w:b/>
                <w:bCs/>
              </w:rPr>
              <w:t>Informacje dodatkowe</w:t>
            </w:r>
          </w:p>
        </w:tc>
      </w:tr>
      <w:tr w:rsidR="004C7DDC" w:rsidRPr="00470208" w14:paraId="6D6E2A9B" w14:textId="77777777" w:rsidTr="00E4285F">
        <w:tc>
          <w:tcPr>
            <w:tcW w:w="4531" w:type="dxa"/>
          </w:tcPr>
          <w:p w14:paraId="1A04268E" w14:textId="77777777" w:rsidR="004C7DDC" w:rsidRPr="00470208" w:rsidRDefault="004C7DDC" w:rsidP="00E4285F">
            <w:pPr>
              <w:pStyle w:val="Tekstkomentarza"/>
              <w:spacing w:after="60"/>
              <w:jc w:val="both"/>
              <w:rPr>
                <w:rFonts w:ascii="Tahoma" w:hAnsi="Tahoma" w:cs="Tahoma"/>
              </w:rPr>
            </w:pPr>
            <w:r w:rsidRPr="00470208">
              <w:rPr>
                <w:rFonts w:ascii="Tahoma" w:hAnsi="Tahoma" w:cs="Tahoma"/>
              </w:rPr>
              <w:t>Wojewódzki Urząd Pracy</w:t>
            </w:r>
          </w:p>
          <w:p w14:paraId="2C47E157" w14:textId="77777777" w:rsidR="004C7DDC" w:rsidRPr="00470208" w:rsidRDefault="004C7DDC" w:rsidP="00E4285F">
            <w:pPr>
              <w:pStyle w:val="Tekstkomentarza"/>
              <w:spacing w:after="60"/>
              <w:jc w:val="both"/>
              <w:rPr>
                <w:rFonts w:ascii="Tahoma" w:hAnsi="Tahoma" w:cs="Tahoma"/>
              </w:rPr>
            </w:pPr>
            <w:r w:rsidRPr="00470208">
              <w:rPr>
                <w:rFonts w:ascii="Tahoma" w:hAnsi="Tahoma" w:cs="Tahoma"/>
              </w:rPr>
              <w:t xml:space="preserve">Informacje dotyczące przetwarzania danych osobowych w programie są dostępne na stronie: </w:t>
            </w:r>
            <w:hyperlink r:id="rId9" w:history="1">
              <w:r w:rsidRPr="00B66C9C">
                <w:rPr>
                  <w:rStyle w:val="Hipercze"/>
                </w:rPr>
                <w:t>https://funduszeue.slaskie.pl/czytaj/dane_osobowe_FESL</w:t>
              </w:r>
            </w:hyperlink>
            <w:r>
              <w:t xml:space="preserve"> </w:t>
            </w:r>
          </w:p>
        </w:tc>
        <w:tc>
          <w:tcPr>
            <w:tcW w:w="4678" w:type="dxa"/>
            <w:gridSpan w:val="2"/>
          </w:tcPr>
          <w:p w14:paraId="5C9C9295"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Stowarzyszenie Bielskie Centrum Przedsiębiorczości</w:t>
            </w:r>
          </w:p>
          <w:p w14:paraId="7DB03F02" w14:textId="77777777" w:rsidR="004C7DDC" w:rsidRPr="00470208" w:rsidRDefault="004C7DDC" w:rsidP="00E4285F">
            <w:pPr>
              <w:spacing w:after="120"/>
              <w:rPr>
                <w:rFonts w:ascii="Arial" w:eastAsia="Times New Roman" w:hAnsi="Arial" w:cs="Arial"/>
              </w:rPr>
            </w:pPr>
            <w:r w:rsidRPr="00470208">
              <w:rPr>
                <w:rFonts w:ascii="Arial" w:eastAsia="Times New Roman" w:hAnsi="Arial" w:cs="Arial"/>
              </w:rPr>
              <w:t xml:space="preserve">Informacje dotyczące przetwarzania danych osobowych w programie są dostępne na stronie: </w:t>
            </w:r>
            <w:hyperlink r:id="rId10" w:history="1">
              <w:r w:rsidRPr="00887A21">
                <w:rPr>
                  <w:rStyle w:val="Hipercze"/>
                </w:rPr>
                <w:t>https://fbur.bcp.org.pl/dokumenty/</w:t>
              </w:r>
            </w:hyperlink>
            <w:r>
              <w:t xml:space="preserve"> </w:t>
            </w:r>
          </w:p>
        </w:tc>
      </w:tr>
    </w:tbl>
    <w:p w14:paraId="36657851" w14:textId="77777777" w:rsidR="004C7DDC" w:rsidRPr="00470208" w:rsidRDefault="004C7DDC" w:rsidP="004C7DDC">
      <w:pPr>
        <w:spacing w:after="120" w:line="240" w:lineRule="auto"/>
        <w:rPr>
          <w:rFonts w:ascii="Arial" w:eastAsia="Times New Roman" w:hAnsi="Arial" w:cs="Arial"/>
          <w:sz w:val="20"/>
          <w:szCs w:val="20"/>
          <w:lang w:eastAsia="pl-PL"/>
        </w:rPr>
      </w:pPr>
    </w:p>
    <w:p w14:paraId="4DC8BCB9" w14:textId="77777777" w:rsidR="004C7DDC" w:rsidRPr="00BA008F" w:rsidRDefault="004C7DDC" w:rsidP="004C7DDC">
      <w:r>
        <w:t>Zgodnie z Ustawą Wdrożeniową możliwymi Administratorami Państwa danych osobowych mogą również być następujące Instytucje:</w:t>
      </w:r>
    </w:p>
    <w:p w14:paraId="28FCE0D9" w14:textId="77777777" w:rsidR="004C7DDC" w:rsidRDefault="004C7DDC" w:rsidP="004C7DDC">
      <w:pPr>
        <w:pStyle w:val="Akapitzlist"/>
        <w:numPr>
          <w:ilvl w:val="0"/>
          <w:numId w:val="3"/>
        </w:numPr>
        <w:ind w:left="284" w:hanging="426"/>
      </w:pPr>
      <w:r w:rsidRPr="00BA008F">
        <w:rPr>
          <w:b/>
          <w:bCs/>
        </w:rPr>
        <w:lastRenderedPageBreak/>
        <w:t>Minister właściwy do spraw rozwoju regionalnego</w:t>
      </w:r>
      <w:r w:rsidRPr="00BA008F">
        <w:t xml:space="preserve"> z siedzibą przy ul. Wspólnej 2/4, 00-926 Warszawa. </w:t>
      </w:r>
      <w:r>
        <w:t xml:space="preserve">Minister właściwy do spraw rozwoju regionalnego przetwarza dane (zgodnie z przedstawionym wyżej zakresem) w związku z koordynacją zadań związanych z EFS +, w szczególności w celu monitorowania, sprawozdawczości, komunikacji, publikacji, ewaluacji, zarządzania finansowego, weryfikacji i audytów oraz do celów określania kwalifikowalności uczestników. </w:t>
      </w:r>
      <w:r>
        <w:br/>
        <w:t xml:space="preserve">Pytania w zakresie przetwarzania danych osobowych można kierować do Inspektora Ochrony Danych – pocztą tradycyjną (ul. Wspólna 2/4, 00-926 Warszawa) lub elektronicznie (adres e-mail: </w:t>
      </w:r>
      <w:hyperlink r:id="rId11" w:history="1">
        <w:r w:rsidRPr="007F1E14">
          <w:rPr>
            <w:rStyle w:val="Hipercze"/>
            <w:i/>
            <w:iCs/>
          </w:rPr>
          <w:t>IOD@mfipr.gov.pl</w:t>
        </w:r>
      </w:hyperlink>
      <w:r>
        <w:rPr>
          <w:i/>
          <w:iCs/>
          <w:color w:val="0000FF"/>
        </w:rPr>
        <w:t>).</w:t>
      </w:r>
      <w:r>
        <w:rPr>
          <w:i/>
          <w:iCs/>
          <w:color w:val="0000FF"/>
        </w:rPr>
        <w:br/>
      </w:r>
      <w:r>
        <w:t xml:space="preserve">Klauzula informacyjna Ministra właściwego do spraw rozwoju regionalnego: </w:t>
      </w:r>
      <w:r w:rsidRPr="001B630A">
        <w:rPr>
          <w:rStyle w:val="Hipercze"/>
        </w:rPr>
        <w:t>https://www.funduszeeuropejskie.gov.pl/strony/o-funduszach/ogolne-zasady-przetwarzania-danych-osobowych-w-ramach-funduszy-europejskich/ogolne-zasady-przetwarzania-danych-osobowych-fe-2021-2027/</w:t>
      </w:r>
    </w:p>
    <w:p w14:paraId="084A9DEE" w14:textId="77777777" w:rsidR="004C7DDC" w:rsidRDefault="004C7DDC" w:rsidP="004C7DDC">
      <w:pPr>
        <w:pStyle w:val="Default"/>
        <w:numPr>
          <w:ilvl w:val="0"/>
          <w:numId w:val="3"/>
        </w:numPr>
        <w:ind w:left="284" w:hanging="426"/>
        <w:rPr>
          <w:sz w:val="22"/>
          <w:szCs w:val="22"/>
        </w:rPr>
      </w:pPr>
      <w:r w:rsidRPr="002A6779">
        <w:rPr>
          <w:b/>
          <w:bCs/>
          <w:sz w:val="22"/>
          <w:szCs w:val="22"/>
        </w:rPr>
        <w:t>Instytucja Zarządzająca programu Fundusze Europejskie dla Śląskiego 2021-2027 (IZ FESL) –</w:t>
      </w:r>
      <w:r>
        <w:rPr>
          <w:sz w:val="22"/>
          <w:szCs w:val="22"/>
        </w:rPr>
        <w:t xml:space="preserve"> </w:t>
      </w:r>
      <w:r w:rsidRPr="002A6779">
        <w:rPr>
          <w:b/>
          <w:bCs/>
          <w:sz w:val="22"/>
          <w:szCs w:val="22"/>
        </w:rPr>
        <w:t>Zarząd Województwa Śląskiego</w:t>
      </w:r>
      <w:r>
        <w:rPr>
          <w:sz w:val="22"/>
          <w:szCs w:val="22"/>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Pr>
          <w:sz w:val="22"/>
          <w:szCs w:val="22"/>
        </w:rPr>
        <w:br/>
        <w:t xml:space="preserve">Pytania w zakresie przetwarzania danych osobowych można kierować do Inspektora Ochrony Danych – pocztą tradycyjną (ul. Ligonia 46; Katowice) lub elektronicznie (adres e-mail: </w:t>
      </w:r>
      <w:hyperlink r:id="rId12" w:history="1">
        <w:r w:rsidRPr="007F1E14">
          <w:rPr>
            <w:rStyle w:val="Hipercze"/>
            <w:sz w:val="22"/>
            <w:szCs w:val="22"/>
          </w:rPr>
          <w:t>daneosobowe@slaskie.pl</w:t>
        </w:r>
      </w:hyperlink>
      <w:r>
        <w:rPr>
          <w:sz w:val="22"/>
          <w:szCs w:val="22"/>
        </w:rPr>
        <w:t xml:space="preserve"> </w:t>
      </w:r>
    </w:p>
    <w:p w14:paraId="319976AC" w14:textId="77777777" w:rsidR="004C7DDC" w:rsidRPr="002A6779" w:rsidRDefault="004C7DDC" w:rsidP="004C7DDC">
      <w:pPr>
        <w:pStyle w:val="Default"/>
        <w:ind w:left="284"/>
        <w:rPr>
          <w:sz w:val="22"/>
          <w:szCs w:val="22"/>
        </w:rPr>
      </w:pPr>
      <w:r w:rsidRPr="002A6779">
        <w:rPr>
          <w:sz w:val="22"/>
          <w:szCs w:val="22"/>
        </w:rPr>
        <w:t>Klauzula informacyjna Zarządu Województwa Śląskiego:</w:t>
      </w:r>
    </w:p>
    <w:p w14:paraId="676A7BB3" w14:textId="27ABE1E8" w:rsidR="004C7DDC" w:rsidRDefault="004C7DDC" w:rsidP="004C7DDC">
      <w:pPr>
        <w:pStyle w:val="Akapitzlist"/>
        <w:ind w:left="284"/>
      </w:pPr>
      <w:hyperlink r:id="rId13" w:history="1">
        <w:r w:rsidRPr="007F1E14">
          <w:rPr>
            <w:rStyle w:val="Hipercze"/>
          </w:rPr>
          <w:t>https://funduszeue.slaskie.pl/czytaj/uczestnicy_projektow</w:t>
        </w:r>
      </w:hyperlink>
      <w:r>
        <w:t xml:space="preserve"> </w:t>
      </w:r>
    </w:p>
    <w:p w14:paraId="7B186C59" w14:textId="77777777" w:rsidR="004C7DDC" w:rsidRPr="00BA008F" w:rsidRDefault="004C7DDC" w:rsidP="004C7DDC">
      <w:pPr>
        <w:pStyle w:val="Akapitzlist"/>
        <w:ind w:left="284" w:hanging="426"/>
      </w:pPr>
    </w:p>
    <w:p w14:paraId="730188DE" w14:textId="77777777" w:rsidR="004C7DDC" w:rsidRDefault="004C7DDC" w:rsidP="004C7DDC">
      <w:pPr>
        <w:pStyle w:val="Akapitzlist"/>
        <w:numPr>
          <w:ilvl w:val="0"/>
          <w:numId w:val="3"/>
        </w:numPr>
        <w:ind w:left="284" w:hanging="426"/>
      </w:pPr>
      <w:r>
        <w:rPr>
          <w:b/>
          <w:bCs/>
        </w:rPr>
        <w:t xml:space="preserve">Minister właściwy do spraw finansów publicznych </w:t>
      </w:r>
      <w:r w:rsidRPr="00642CB2">
        <w:t>z siedzibą</w:t>
      </w:r>
      <w:r>
        <w:t xml:space="preserve"> przy ul. Świętokrzyskiej 12, 00-916 Warszawa. Minister właściwy do spraw finansów publicznych przetwarza dane osobowe zgodnie z zapisami Ustawy Wdrożeniowej.  zapisami Ustawy Wdrożeniowej. </w:t>
      </w:r>
    </w:p>
    <w:p w14:paraId="1CEC9447" w14:textId="77777777" w:rsidR="004C7DDC" w:rsidRPr="00642CB2" w:rsidRDefault="004C7DDC" w:rsidP="004C7DDC">
      <w:pPr>
        <w:pStyle w:val="Akapitzlist"/>
        <w:spacing w:after="0"/>
        <w:ind w:left="284"/>
      </w:pPr>
      <w:r w:rsidRPr="00642CB2">
        <w:t xml:space="preserve">Pytania w zakresie przetwarzania danych osobowych można kierować do Inspektora Ochrony Danych – pocztą tradycyjną (ul. Świętokrzyska 12, 00-916 Warszawa) lub elektronicznie (adres e-mail: </w:t>
      </w:r>
      <w:hyperlink r:id="rId14" w:history="1">
        <w:r w:rsidRPr="00642CB2">
          <w:rPr>
            <w:rStyle w:val="Hipercze"/>
          </w:rPr>
          <w:t>IOD@mf.gov.pl</w:t>
        </w:r>
      </w:hyperlink>
      <w:r w:rsidRPr="00642CB2">
        <w:t xml:space="preserve">) </w:t>
      </w:r>
    </w:p>
    <w:p w14:paraId="3B01235D" w14:textId="77777777" w:rsidR="004C7DDC" w:rsidRDefault="004C7DDC" w:rsidP="004C7DDC">
      <w:pPr>
        <w:spacing w:after="0"/>
        <w:ind w:left="284"/>
      </w:pPr>
      <w:r w:rsidRPr="00642CB2">
        <w:t>Klauzula Informacyjna Ministra właściwego do spraw finansów publicznych:</w:t>
      </w:r>
      <w:r w:rsidRPr="00642CB2">
        <w:br/>
      </w:r>
      <w:hyperlink r:id="rId15" w:history="1">
        <w:r w:rsidRPr="007F1E14">
          <w:rPr>
            <w:rStyle w:val="Hipercze"/>
          </w:rPr>
          <w:t>https://login.mf.gov.pl/Home/MfEnclosure</w:t>
        </w:r>
      </w:hyperlink>
    </w:p>
    <w:p w14:paraId="35B669C6" w14:textId="77777777" w:rsidR="004C7DDC" w:rsidRDefault="004C7DDC" w:rsidP="004C7DDC">
      <w:pPr>
        <w:jc w:val="both"/>
        <w:rPr>
          <w:rFonts w:cstheme="minorHAnsi"/>
        </w:rPr>
      </w:pPr>
    </w:p>
    <w:p w14:paraId="42D72A5D" w14:textId="77777777" w:rsidR="004C7DDC" w:rsidRPr="006E0CFD" w:rsidRDefault="004C7DDC" w:rsidP="00484453">
      <w:pPr>
        <w:spacing w:line="360" w:lineRule="auto"/>
        <w:rPr>
          <w:rFonts w:cstheme="minorHAnsi"/>
        </w:rPr>
      </w:pPr>
    </w:p>
    <w:p w14:paraId="4247D0AE" w14:textId="77777777" w:rsidR="00484453" w:rsidRPr="006E0CFD" w:rsidRDefault="00484453" w:rsidP="0048445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7080722D" w14:textId="77777777" w:rsidR="004C7DDC" w:rsidRDefault="004C7DDC" w:rsidP="00484453">
      <w:pPr>
        <w:tabs>
          <w:tab w:val="left" w:pos="1740"/>
        </w:tabs>
        <w:spacing w:before="360" w:after="0" w:line="360" w:lineRule="auto"/>
        <w:rPr>
          <w:rFonts w:eastAsia="Arial" w:cstheme="minorHAnsi"/>
          <w:b/>
        </w:rPr>
      </w:pPr>
    </w:p>
    <w:p w14:paraId="4247D0B1" w14:textId="1C0E6D36"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lastRenderedPageBreak/>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663"/>
        <w:gridCol w:w="1149"/>
      </w:tblGrid>
      <w:tr w:rsidR="00484453" w:rsidRPr="00B930A9" w14:paraId="4247D0B6" w14:textId="77777777" w:rsidTr="00C43642">
        <w:tc>
          <w:tcPr>
            <w:tcW w:w="8505" w:type="dxa"/>
          </w:tcPr>
          <w:p w14:paraId="4247D0B4" w14:textId="0D676E8D"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w:t>
            </w:r>
            <w:r w:rsidR="00506FCB" w:rsidRPr="00506FCB">
              <w:rPr>
                <w:rFonts w:eastAsia="Arial" w:cstheme="minorHAnsi"/>
              </w:rPr>
              <w:t>analiza potrzeb rozwojowych z wykorzystaniem bilansu kompetencji</w:t>
            </w:r>
            <w:r w:rsidRPr="00506FCB">
              <w:rPr>
                <w:rFonts w:eastAsia="Arial" w:cstheme="minorHAnsi"/>
              </w:rPr>
              <w:t>)</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64"/>
        <w:gridCol w:w="1148"/>
      </w:tblGrid>
      <w:tr w:rsidR="00484453" w:rsidRPr="00B930A9" w14:paraId="4247D0BA" w14:textId="77777777" w:rsidTr="00C43642">
        <w:tc>
          <w:tcPr>
            <w:tcW w:w="8505" w:type="dxa"/>
          </w:tcPr>
          <w:p w14:paraId="4247D0B8" w14:textId="5408D051"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Chcę zidentyfikować i udokumentować wymienione poniżej kompetencje – efekty uczenia się</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712C9CFF"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58"/>
        <w:gridCol w:w="1154"/>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7" w14:textId="578FE037" w:rsidR="00484453" w:rsidRPr="006E0CFD" w:rsidRDefault="00484453" w:rsidP="00484453">
      <w:pPr>
        <w:rPr>
          <w:rFonts w:cstheme="minorHAnsi"/>
        </w:rPr>
      </w:pPr>
    </w:p>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0F5C6F">
      <w:pPr>
        <w:tabs>
          <w:tab w:val="left" w:pos="1740"/>
        </w:tabs>
        <w:spacing w:before="240" w:after="0" w:line="360" w:lineRule="auto"/>
        <w:jc w:val="both"/>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1"/>
        <w:gridCol w:w="740"/>
        <w:gridCol w:w="1877"/>
        <w:gridCol w:w="1697"/>
        <w:gridCol w:w="1702"/>
        <w:gridCol w:w="2197"/>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3C07BF52" w14:textId="77777777" w:rsidR="0021258C" w:rsidRPr="0021258C" w:rsidRDefault="0021258C" w:rsidP="0021258C">
      <w:pPr>
        <w:rPr>
          <w:rFonts w:cstheme="minorHAnsi"/>
        </w:rPr>
      </w:pPr>
    </w:p>
    <w:p w14:paraId="4247D119" w14:textId="7F1DF9DE"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2E0EE883" w:rsidR="00484453" w:rsidRPr="006E0CFD" w:rsidRDefault="00484453" w:rsidP="000F5C6F">
      <w:pPr>
        <w:tabs>
          <w:tab w:val="left" w:pos="1740"/>
        </w:tabs>
        <w:spacing w:before="240" w:after="0" w:line="360" w:lineRule="auto"/>
        <w:jc w:val="both"/>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w:t>
      </w:r>
      <w:r w:rsidR="0021258C">
        <w:rPr>
          <w:rFonts w:eastAsia="Arial" w:cstheme="minorHAnsi"/>
        </w:rPr>
        <w:t xml:space="preserve"> </w:t>
      </w:r>
      <w:r w:rsidRPr="006E0CFD">
        <w:rPr>
          <w:rFonts w:eastAsia="Arial" w:cstheme="minorHAnsi"/>
        </w:rPr>
        <w:t>przypadku jego braku wpisać „nie dotyczy”.</w:t>
      </w:r>
    </w:p>
    <w:p w14:paraId="4247D11B" w14:textId="77777777" w:rsidR="00484453" w:rsidRPr="006E0CFD" w:rsidRDefault="00484453" w:rsidP="00484453">
      <w:pPr>
        <w:rPr>
          <w:rFonts w:cstheme="minorHAnsi"/>
        </w:rPr>
      </w:pPr>
    </w:p>
    <w:tbl>
      <w:tblPr>
        <w:tblStyle w:val="Tabela-Siatka"/>
        <w:tblW w:w="0" w:type="auto"/>
        <w:jc w:val="center"/>
        <w:tblLook w:val="04A0" w:firstRow="1" w:lastRow="0" w:firstColumn="1" w:lastColumn="0" w:noHBand="0" w:noVBand="1"/>
      </w:tblPr>
      <w:tblGrid>
        <w:gridCol w:w="728"/>
        <w:gridCol w:w="728"/>
        <w:gridCol w:w="1586"/>
        <w:gridCol w:w="1740"/>
        <w:gridCol w:w="2344"/>
        <w:gridCol w:w="1936"/>
      </w:tblGrid>
      <w:tr w:rsidR="007578BA" w:rsidRPr="00B930A9" w14:paraId="4247D121" w14:textId="77777777" w:rsidTr="00F60DD7">
        <w:trPr>
          <w:jc w:val="center"/>
        </w:trPr>
        <w:tc>
          <w:tcPr>
            <w:tcW w:w="1701" w:type="dxa"/>
            <w:gridSpan w:val="2"/>
            <w:shd w:val="clear" w:color="auto" w:fill="D9D9D9" w:themeFill="background1" w:themeFillShade="D9"/>
            <w:vAlign w:val="center"/>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vAlign w:val="center"/>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vAlign w:val="center"/>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vAlign w:val="center"/>
          </w:tcPr>
          <w:p w14:paraId="4247D11F" w14:textId="774DB452" w:rsidR="00484453" w:rsidRPr="006E0CFD" w:rsidRDefault="00484453" w:rsidP="00C43642">
            <w:pPr>
              <w:jc w:val="center"/>
              <w:rPr>
                <w:rFonts w:asciiTheme="minorHAnsi" w:hAnsiTheme="minorHAnsi" w:cstheme="minorHAnsi"/>
                <w:sz w:val="22"/>
                <w:szCs w:val="22"/>
              </w:rPr>
            </w:pPr>
            <w:r w:rsidRPr="00B930A9">
              <w:rPr>
                <w:rFonts w:cstheme="minorHAnsi"/>
              </w:rPr>
              <w:t>Uzyskane efekty uczenia się (co wiem, rozumiem i potrafię wykonać) lub zakres merytoryczny kursu/szkolenia (uzyskane kompetencje)</w:t>
            </w:r>
          </w:p>
        </w:tc>
        <w:tc>
          <w:tcPr>
            <w:tcW w:w="1985" w:type="dxa"/>
            <w:vMerge w:val="restart"/>
            <w:shd w:val="clear" w:color="auto" w:fill="D9D9D9" w:themeFill="background1" w:themeFillShade="D9"/>
            <w:vAlign w:val="center"/>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0F5C6F">
        <w:trPr>
          <w:jc w:val="center"/>
        </w:trPr>
        <w:tc>
          <w:tcPr>
            <w:tcW w:w="851" w:type="dxa"/>
            <w:shd w:val="clear" w:color="auto" w:fill="D9D9D9" w:themeFill="background1" w:themeFillShade="D9"/>
            <w:vAlign w:val="center"/>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vAlign w:val="center"/>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vAlign w:val="center"/>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vAlign w:val="center"/>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vAlign w:val="center"/>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0F5C6F">
        <w:trPr>
          <w:jc w:val="center"/>
        </w:trPr>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0F5C6F">
        <w:trPr>
          <w:jc w:val="center"/>
        </w:trPr>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0F5C6F">
        <w:trPr>
          <w:jc w:val="center"/>
        </w:trPr>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0F5C6F">
        <w:trPr>
          <w:jc w:val="center"/>
        </w:trPr>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0F5C6F">
        <w:trPr>
          <w:jc w:val="center"/>
        </w:trPr>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0F5C6F">
        <w:trPr>
          <w:jc w:val="center"/>
        </w:trPr>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Doświadczenie zawodowe</w:t>
      </w:r>
    </w:p>
    <w:p w14:paraId="4247D15C" w14:textId="77777777" w:rsidR="00484453" w:rsidRPr="006E0CFD" w:rsidRDefault="00484453" w:rsidP="000F5C6F">
      <w:pPr>
        <w:tabs>
          <w:tab w:val="left" w:pos="1740"/>
        </w:tabs>
        <w:spacing w:before="240" w:after="0" w:line="360" w:lineRule="auto"/>
        <w:jc w:val="both"/>
        <w:rPr>
          <w:rFonts w:eastAsia="Arial" w:cstheme="minorHAnsi"/>
        </w:rPr>
      </w:pPr>
      <w:r w:rsidRPr="006E0CFD">
        <w:rPr>
          <w:rFonts w:eastAsia="Arial" w:cstheme="minorHAnsi"/>
        </w:rPr>
        <w:lastRenderedPageBreak/>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01"/>
        <w:gridCol w:w="700"/>
        <w:gridCol w:w="1535"/>
        <w:gridCol w:w="2202"/>
        <w:gridCol w:w="1915"/>
        <w:gridCol w:w="1901"/>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B0B99D5" w:rsidR="00484453" w:rsidRPr="006E0CFD" w:rsidRDefault="00484453" w:rsidP="000F5C6F">
      <w:pPr>
        <w:tabs>
          <w:tab w:val="left" w:pos="1740"/>
        </w:tabs>
        <w:spacing w:before="240" w:after="0" w:line="360" w:lineRule="auto"/>
        <w:jc w:val="both"/>
        <w:rPr>
          <w:rFonts w:eastAsia="Arial" w:cstheme="minorHAnsi"/>
        </w:rPr>
      </w:pPr>
      <w:r w:rsidRPr="006E0CFD">
        <w:rPr>
          <w:rFonts w:eastAsia="Arial" w:cstheme="minorHAnsi"/>
        </w:rPr>
        <w:t>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91"/>
        <w:gridCol w:w="790"/>
        <w:gridCol w:w="3075"/>
        <w:gridCol w:w="4298"/>
      </w:tblGrid>
      <w:tr w:rsidR="00484453" w:rsidRPr="00B930A9" w14:paraId="4247D1A4" w14:textId="77777777" w:rsidTr="000F5C6F">
        <w:tc>
          <w:tcPr>
            <w:tcW w:w="1701" w:type="dxa"/>
            <w:gridSpan w:val="2"/>
            <w:shd w:val="clear" w:color="auto" w:fill="D9D9D9" w:themeFill="background1" w:themeFillShade="D9"/>
            <w:vAlign w:val="center"/>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vAlign w:val="center"/>
          </w:tcPr>
          <w:p w14:paraId="68373894" w14:textId="07197DE3" w:rsidR="00277B49" w:rsidRDefault="00484453" w:rsidP="00C43642">
            <w:pPr>
              <w:jc w:val="center"/>
              <w:rPr>
                <w:rFonts w:cstheme="minorHAnsi"/>
              </w:rPr>
            </w:pPr>
            <w:r w:rsidRPr="00B930A9">
              <w:rPr>
                <w:rFonts w:cstheme="minorHAnsi"/>
              </w:rPr>
              <w:t>Nazwa organizacj</w:t>
            </w:r>
            <w:r w:rsidR="00277B49">
              <w:rPr>
                <w:rFonts w:cstheme="minorHAnsi"/>
              </w:rPr>
              <w:t>i</w:t>
            </w:r>
          </w:p>
          <w:p w14:paraId="4247D1A2" w14:textId="4478C555" w:rsidR="00484453" w:rsidRPr="006E0CFD" w:rsidRDefault="00484453" w:rsidP="00C43642">
            <w:pPr>
              <w:jc w:val="center"/>
              <w:rPr>
                <w:rFonts w:asciiTheme="minorHAnsi" w:hAnsiTheme="minorHAnsi" w:cstheme="minorHAnsi"/>
                <w:sz w:val="22"/>
                <w:szCs w:val="22"/>
              </w:rPr>
            </w:pPr>
            <w:r w:rsidRPr="00B930A9">
              <w:rPr>
                <w:rFonts w:cstheme="minorHAnsi"/>
              </w:rPr>
              <w:t>(jeśli dotyczy)</w:t>
            </w:r>
          </w:p>
        </w:tc>
        <w:tc>
          <w:tcPr>
            <w:tcW w:w="4820" w:type="dxa"/>
            <w:vMerge w:val="restart"/>
            <w:shd w:val="clear" w:color="auto" w:fill="D9D9D9" w:themeFill="background1" w:themeFillShade="D9"/>
            <w:vAlign w:val="center"/>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0F5C6F">
        <w:tc>
          <w:tcPr>
            <w:tcW w:w="851" w:type="dxa"/>
            <w:shd w:val="clear" w:color="auto" w:fill="D9D9D9" w:themeFill="background1" w:themeFillShade="D9"/>
            <w:vAlign w:val="center"/>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vAlign w:val="center"/>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vAlign w:val="center"/>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8954"/>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130F7EAC" w:rsidR="00484453" w:rsidRPr="006E0CFD" w:rsidRDefault="00484453" w:rsidP="000F5C6F">
      <w:pPr>
        <w:tabs>
          <w:tab w:val="left" w:pos="1740"/>
        </w:tabs>
        <w:spacing w:after="240" w:line="360" w:lineRule="auto"/>
        <w:jc w:val="both"/>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o sobie, jeśli uważa Pan/i, że mogą być przydatne, a nie</w:t>
      </w:r>
      <w:r w:rsidR="00277B49">
        <w:rPr>
          <w:rFonts w:eastAsia="Arial" w:cstheme="minorHAnsi"/>
        </w:rPr>
        <w:t> </w:t>
      </w:r>
      <w:r w:rsidRPr="006E0CFD">
        <w:rPr>
          <w:rFonts w:eastAsia="Arial" w:cstheme="minorHAnsi"/>
        </w:rPr>
        <w:t>było na nie miejsca we wcześniejszych częściach formularza.</w:t>
      </w:r>
    </w:p>
    <w:tbl>
      <w:tblPr>
        <w:tblStyle w:val="Tabela-Siatka"/>
        <w:tblW w:w="0" w:type="auto"/>
        <w:tblInd w:w="108" w:type="dxa"/>
        <w:tblLook w:val="04A0" w:firstRow="1" w:lastRow="0" w:firstColumn="1" w:lastColumn="0" w:noHBand="0" w:noVBand="1"/>
      </w:tblPr>
      <w:tblGrid>
        <w:gridCol w:w="8954"/>
      </w:tblGrid>
      <w:tr w:rsidR="00484453" w:rsidRPr="00B930A9" w14:paraId="4247D1DD" w14:textId="77777777" w:rsidTr="00C43642">
        <w:trPr>
          <w:trHeight w:val="6334"/>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1949569C" w14:textId="2D8C63E8" w:rsidR="00277B49" w:rsidRPr="000F5C6F" w:rsidRDefault="00277B49" w:rsidP="000F5C6F">
      <w:pPr>
        <w:tabs>
          <w:tab w:val="left" w:pos="1740"/>
        </w:tabs>
        <w:spacing w:line="360" w:lineRule="auto"/>
        <w:rPr>
          <w:b/>
        </w:rPr>
      </w:pPr>
    </w:p>
    <w:p w14:paraId="7DE18ED3" w14:textId="513122CC" w:rsidR="00277B49" w:rsidRDefault="00277B49" w:rsidP="000F5C6F">
      <w:pPr>
        <w:tabs>
          <w:tab w:val="left" w:pos="1740"/>
        </w:tabs>
        <w:spacing w:line="360" w:lineRule="auto"/>
        <w:rPr>
          <w:rFonts w:eastAsia="Arial" w:cstheme="minorHAnsi"/>
          <w:b/>
        </w:rPr>
      </w:pPr>
    </w:p>
    <w:p w14:paraId="6510C68C" w14:textId="4F9DCBEA" w:rsidR="00277B49" w:rsidRDefault="00277B49" w:rsidP="000F5C6F">
      <w:pPr>
        <w:tabs>
          <w:tab w:val="left" w:pos="1740"/>
        </w:tabs>
        <w:spacing w:line="360" w:lineRule="auto"/>
        <w:rPr>
          <w:rFonts w:eastAsia="Arial" w:cstheme="minorHAnsi"/>
          <w:b/>
        </w:rPr>
      </w:pPr>
    </w:p>
    <w:p w14:paraId="73A4AECA" w14:textId="0FD272F9" w:rsidR="00277B49" w:rsidRDefault="00277B49" w:rsidP="000F5C6F">
      <w:pPr>
        <w:tabs>
          <w:tab w:val="left" w:pos="1740"/>
        </w:tabs>
        <w:spacing w:line="360" w:lineRule="auto"/>
        <w:rPr>
          <w:rFonts w:eastAsia="Arial" w:cstheme="minorHAnsi"/>
          <w:b/>
        </w:rPr>
      </w:pPr>
    </w:p>
    <w:p w14:paraId="17916A0A" w14:textId="409DC239" w:rsidR="00277B49" w:rsidRDefault="00277B49" w:rsidP="00277B49">
      <w:pPr>
        <w:tabs>
          <w:tab w:val="left" w:pos="1740"/>
        </w:tabs>
        <w:spacing w:line="360" w:lineRule="auto"/>
        <w:rPr>
          <w:rFonts w:eastAsia="Arial" w:cstheme="minorHAnsi"/>
          <w:b/>
        </w:rPr>
      </w:pPr>
    </w:p>
    <w:p w14:paraId="7F30CE35" w14:textId="0E63CEBA" w:rsidR="00277B49" w:rsidRDefault="00277B49" w:rsidP="00277B49">
      <w:pPr>
        <w:tabs>
          <w:tab w:val="left" w:pos="1740"/>
        </w:tabs>
        <w:spacing w:line="360" w:lineRule="auto"/>
        <w:rPr>
          <w:rFonts w:eastAsia="Arial" w:cstheme="minorHAnsi"/>
          <w:b/>
        </w:rPr>
      </w:pPr>
    </w:p>
    <w:p w14:paraId="25FE78A2" w14:textId="6E542FFE" w:rsidR="00277B49" w:rsidRDefault="00277B49" w:rsidP="00277B49">
      <w:pPr>
        <w:tabs>
          <w:tab w:val="left" w:pos="1740"/>
        </w:tabs>
        <w:spacing w:line="360" w:lineRule="auto"/>
        <w:rPr>
          <w:rFonts w:eastAsia="Arial" w:cstheme="minorHAnsi"/>
          <w:b/>
        </w:rPr>
      </w:pPr>
    </w:p>
    <w:p w14:paraId="2EC219D0" w14:textId="676501D3" w:rsidR="0021258C" w:rsidRDefault="0021258C" w:rsidP="00277B49">
      <w:pPr>
        <w:tabs>
          <w:tab w:val="left" w:pos="1740"/>
        </w:tabs>
        <w:spacing w:line="360" w:lineRule="auto"/>
        <w:rPr>
          <w:rFonts w:eastAsia="Arial" w:cstheme="minorHAnsi"/>
          <w:b/>
        </w:rPr>
      </w:pPr>
    </w:p>
    <w:p w14:paraId="2903DD83" w14:textId="1455A69C" w:rsidR="0021258C" w:rsidRDefault="0021258C" w:rsidP="00277B49">
      <w:pPr>
        <w:tabs>
          <w:tab w:val="left" w:pos="1740"/>
        </w:tabs>
        <w:spacing w:line="360" w:lineRule="auto"/>
        <w:rPr>
          <w:rFonts w:eastAsia="Arial" w:cstheme="minorHAnsi"/>
          <w:b/>
        </w:rPr>
      </w:pPr>
    </w:p>
    <w:p w14:paraId="34E5751B" w14:textId="77777777" w:rsidR="0021258C" w:rsidRDefault="0021258C" w:rsidP="00277B49">
      <w:pPr>
        <w:tabs>
          <w:tab w:val="left" w:pos="1740"/>
        </w:tabs>
        <w:spacing w:line="360" w:lineRule="auto"/>
        <w:rPr>
          <w:rFonts w:eastAsia="Arial" w:cstheme="minorHAnsi"/>
          <w:b/>
        </w:rPr>
      </w:pPr>
    </w:p>
    <w:p w14:paraId="4247D1E5" w14:textId="428C3E93" w:rsidR="00484453" w:rsidRPr="006E0CFD" w:rsidRDefault="00484453">
      <w:pPr>
        <w:tabs>
          <w:tab w:val="left" w:pos="1740"/>
        </w:tabs>
        <w:spacing w:line="360" w:lineRule="auto"/>
        <w:jc w:val="center"/>
        <w:rPr>
          <w:rFonts w:eastAsia="Arial" w:cstheme="minorHAnsi"/>
          <w:b/>
        </w:rPr>
      </w:pPr>
      <w:r w:rsidRPr="006E0CFD">
        <w:rPr>
          <w:rFonts w:eastAsia="Arial" w:cstheme="minorHAnsi"/>
          <w:b/>
        </w:rPr>
        <w:t>LISTA KONTROLNA WSZYSTKICH ELEMENTÓW FORMULARZA</w:t>
      </w:r>
    </w:p>
    <w:tbl>
      <w:tblPr>
        <w:tblStyle w:val="Tabela-Siatka"/>
        <w:tblW w:w="0" w:type="auto"/>
        <w:tblInd w:w="817" w:type="dxa"/>
        <w:tblLook w:val="04A0" w:firstRow="1" w:lastRow="0" w:firstColumn="1" w:lastColumn="0" w:noHBand="0" w:noVBand="1"/>
      </w:tblPr>
      <w:tblGrid>
        <w:gridCol w:w="6683"/>
        <w:gridCol w:w="1562"/>
      </w:tblGrid>
      <w:tr w:rsidR="00484453" w:rsidRPr="00B930A9" w14:paraId="4247D1E9" w14:textId="77777777" w:rsidTr="000F5C6F">
        <w:trPr>
          <w:trHeight w:val="910"/>
        </w:trPr>
        <w:tc>
          <w:tcPr>
            <w:tcW w:w="6683"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62"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0F5C6F">
        <w:trPr>
          <w:trHeight w:hRule="exact" w:val="567"/>
        </w:trPr>
        <w:tc>
          <w:tcPr>
            <w:tcW w:w="6683" w:type="dxa"/>
            <w:vAlign w:val="center"/>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lastRenderedPageBreak/>
              <w:t>Dane osobowe</w:t>
            </w:r>
          </w:p>
        </w:tc>
        <w:tc>
          <w:tcPr>
            <w:tcW w:w="1562"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0F5C6F">
        <w:trPr>
          <w:trHeight w:hRule="exact" w:val="567"/>
        </w:trPr>
        <w:tc>
          <w:tcPr>
            <w:tcW w:w="6683" w:type="dxa"/>
            <w:vAlign w:val="center"/>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Oświadczenia</w:t>
            </w:r>
          </w:p>
        </w:tc>
        <w:tc>
          <w:tcPr>
            <w:tcW w:w="1562"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0F5C6F">
        <w:trPr>
          <w:trHeight w:hRule="exact" w:val="567"/>
        </w:trPr>
        <w:tc>
          <w:tcPr>
            <w:tcW w:w="6683" w:type="dxa"/>
            <w:vAlign w:val="center"/>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62"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0F5C6F">
        <w:trPr>
          <w:trHeight w:hRule="exact" w:val="567"/>
        </w:trPr>
        <w:tc>
          <w:tcPr>
            <w:tcW w:w="6683" w:type="dxa"/>
            <w:vAlign w:val="center"/>
          </w:tcPr>
          <w:p w14:paraId="4247D1F4" w14:textId="18B60201" w:rsidR="00484453" w:rsidRPr="006E0CFD" w:rsidRDefault="00484453" w:rsidP="000F5C6F">
            <w:pPr>
              <w:spacing w:before="240"/>
              <w:rPr>
                <w:rFonts w:asciiTheme="minorHAnsi" w:hAnsiTheme="minorHAnsi" w:cstheme="minorHAnsi"/>
                <w:sz w:val="22"/>
                <w:szCs w:val="22"/>
              </w:rPr>
            </w:pPr>
            <w:r w:rsidRPr="00B930A9">
              <w:rPr>
                <w:rFonts w:cstheme="minorHAnsi"/>
              </w:rPr>
              <w:t>Przebieg edukacji</w:t>
            </w:r>
          </w:p>
        </w:tc>
        <w:tc>
          <w:tcPr>
            <w:tcW w:w="1562"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0F5C6F">
        <w:trPr>
          <w:trHeight w:hRule="exact" w:val="567"/>
        </w:trPr>
        <w:tc>
          <w:tcPr>
            <w:tcW w:w="6683" w:type="dxa"/>
            <w:vAlign w:val="center"/>
          </w:tcPr>
          <w:p w14:paraId="4247D1F8" w14:textId="1977AD78" w:rsidR="00314DED" w:rsidRPr="006E0CFD" w:rsidRDefault="00314DED" w:rsidP="0021258C">
            <w:pPr>
              <w:spacing w:before="240"/>
              <w:rPr>
                <w:rFonts w:asciiTheme="minorHAnsi" w:hAnsiTheme="minorHAnsi" w:cstheme="minorHAnsi"/>
                <w:sz w:val="22"/>
                <w:szCs w:val="22"/>
              </w:rPr>
            </w:pPr>
            <w:r w:rsidRPr="00B930A9">
              <w:rPr>
                <w:rFonts w:cstheme="minorHAnsi"/>
              </w:rPr>
              <w:t>Kursy, szkolenia, uprawnienia</w:t>
            </w:r>
          </w:p>
        </w:tc>
        <w:tc>
          <w:tcPr>
            <w:tcW w:w="1562"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0F5C6F">
        <w:trPr>
          <w:trHeight w:hRule="exact" w:val="567"/>
        </w:trPr>
        <w:tc>
          <w:tcPr>
            <w:tcW w:w="6683" w:type="dxa"/>
            <w:vAlign w:val="center"/>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62"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0F5C6F">
        <w:trPr>
          <w:trHeight w:hRule="exact" w:val="567"/>
        </w:trPr>
        <w:tc>
          <w:tcPr>
            <w:tcW w:w="6683" w:type="dxa"/>
            <w:vAlign w:val="center"/>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62"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0F5C6F">
        <w:trPr>
          <w:trHeight w:hRule="exact" w:val="567"/>
        </w:trPr>
        <w:tc>
          <w:tcPr>
            <w:tcW w:w="6683" w:type="dxa"/>
            <w:vAlign w:val="center"/>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62"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0F5C6F">
        <w:trPr>
          <w:trHeight w:hRule="exact" w:val="567"/>
        </w:trPr>
        <w:tc>
          <w:tcPr>
            <w:tcW w:w="6683" w:type="dxa"/>
            <w:vAlign w:val="center"/>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62"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247D20A" w14:textId="77777777" w:rsidR="00484453" w:rsidRPr="006E0CFD"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4247D20B" w14:textId="634513C2" w:rsidR="00484453" w:rsidRDefault="00484453" w:rsidP="00484453">
      <w:pPr>
        <w:spacing w:after="0" w:line="360" w:lineRule="auto"/>
        <w:ind w:firstLine="708"/>
        <w:rPr>
          <w:rFonts w:eastAsia="Arial" w:cstheme="minorHAnsi"/>
        </w:rPr>
      </w:pPr>
    </w:p>
    <w:p w14:paraId="6C13DB41" w14:textId="77777777" w:rsidR="0021258C" w:rsidRPr="006E0CFD" w:rsidRDefault="0021258C"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8954"/>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lastRenderedPageBreak/>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lastRenderedPageBreak/>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1F46848D"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3. Karta </w:t>
      </w:r>
      <w:r w:rsidR="008A54A4" w:rsidRPr="008A54A4">
        <w:rPr>
          <w:rFonts w:eastAsia="Arial" w:cstheme="minorHAnsi"/>
          <w:b/>
        </w:rPr>
        <w:t>analizy potrzeb rozwojowych z wykorzystaniem</w:t>
      </w:r>
      <w:r w:rsidR="008A54A4">
        <w:rPr>
          <w:rFonts w:eastAsia="Arial" w:cstheme="minorHAnsi"/>
          <w:b/>
        </w:rPr>
        <w:t xml:space="preserve"> </w:t>
      </w:r>
      <w:r w:rsidRPr="006E0CFD">
        <w:rPr>
          <w:rFonts w:eastAsia="Arial" w:cstheme="minorHAnsi"/>
          <w:b/>
        </w:rPr>
        <w:t>bilansu kompetencji</w:t>
      </w:r>
    </w:p>
    <w:tbl>
      <w:tblPr>
        <w:tblStyle w:val="Tabela-Siatka"/>
        <w:tblW w:w="0" w:type="auto"/>
        <w:tblInd w:w="108" w:type="dxa"/>
        <w:tblLook w:val="04A0" w:firstRow="1" w:lastRow="0" w:firstColumn="1" w:lastColumn="0" w:noHBand="0" w:noVBand="1"/>
      </w:tblPr>
      <w:tblGrid>
        <w:gridCol w:w="2917"/>
        <w:gridCol w:w="2978"/>
        <w:gridCol w:w="3059"/>
      </w:tblGrid>
      <w:tr w:rsidR="00484453" w:rsidRPr="00B930A9" w14:paraId="4247D239" w14:textId="77777777" w:rsidTr="000F5C6F">
        <w:trPr>
          <w:trHeight w:val="910"/>
        </w:trPr>
        <w:tc>
          <w:tcPr>
            <w:tcW w:w="3261" w:type="dxa"/>
            <w:shd w:val="clear" w:color="auto" w:fill="D9D9D9" w:themeFill="background1" w:themeFillShade="D9"/>
            <w:vAlign w:val="center"/>
          </w:tcPr>
          <w:p w14:paraId="4247D236" w14:textId="6F57D249" w:rsidR="00484453" w:rsidRPr="006E0CFD" w:rsidRDefault="00484453" w:rsidP="00C43642">
            <w:pPr>
              <w:spacing w:before="160"/>
              <w:jc w:val="center"/>
              <w:rPr>
                <w:rFonts w:asciiTheme="minorHAnsi" w:hAnsiTheme="minorHAnsi" w:cstheme="minorHAnsi"/>
                <w:sz w:val="22"/>
                <w:szCs w:val="22"/>
              </w:rPr>
            </w:pPr>
            <w:r w:rsidRPr="00B930A9">
              <w:rPr>
                <w:rFonts w:cstheme="minorHAnsi"/>
              </w:rPr>
              <w:lastRenderedPageBreak/>
              <w:t>Efekty uczenia się (wiedza, umiejętności, kompetencje społeczne)</w:t>
            </w:r>
          </w:p>
        </w:tc>
        <w:tc>
          <w:tcPr>
            <w:tcW w:w="3260" w:type="dxa"/>
            <w:shd w:val="clear" w:color="auto" w:fill="D9D9D9" w:themeFill="background1" w:themeFillShade="D9"/>
            <w:vAlign w:val="center"/>
          </w:tcPr>
          <w:p w14:paraId="4247D237" w14:textId="172B3C26" w:rsidR="00484453" w:rsidRPr="006E0CFD" w:rsidRDefault="00484453" w:rsidP="00C43642">
            <w:pPr>
              <w:spacing w:before="160"/>
              <w:jc w:val="center"/>
              <w:rPr>
                <w:rFonts w:asciiTheme="minorHAnsi" w:hAnsiTheme="minorHAnsi" w:cstheme="minorHAnsi"/>
                <w:sz w:val="22"/>
                <w:szCs w:val="22"/>
              </w:rPr>
            </w:pPr>
            <w:r w:rsidRPr="00B930A9">
              <w:rPr>
                <w:rFonts w:cstheme="minorHAnsi"/>
              </w:rPr>
              <w:t>Przykład doświadczenia, działania lub jego rezultatu potwierdzającego posiadanie efektów uczenia się</w:t>
            </w:r>
          </w:p>
        </w:tc>
        <w:tc>
          <w:tcPr>
            <w:tcW w:w="3402" w:type="dxa"/>
            <w:shd w:val="clear" w:color="auto" w:fill="D9D9D9" w:themeFill="background1" w:themeFillShade="D9"/>
            <w:vAlign w:val="center"/>
          </w:tcPr>
          <w:p w14:paraId="4247D238" w14:textId="70AF3A92" w:rsidR="00484453" w:rsidRPr="006E0CFD" w:rsidRDefault="00484453" w:rsidP="00C43642">
            <w:pPr>
              <w:spacing w:before="160"/>
              <w:jc w:val="center"/>
              <w:rPr>
                <w:rFonts w:asciiTheme="minorHAnsi" w:hAnsiTheme="minorHAnsi" w:cstheme="minorHAnsi"/>
                <w:sz w:val="22"/>
                <w:szCs w:val="22"/>
              </w:rPr>
            </w:pPr>
            <w:r w:rsidRPr="00B930A9">
              <w:rPr>
                <w:rFonts w:cstheme="minorHAnsi"/>
              </w:rPr>
              <w:t>Dowody potwierdzające 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2EB32E5A" w14:textId="3D97B0FF" w:rsidR="00045699" w:rsidRDefault="00314DED" w:rsidP="00314DED">
      <w:pPr>
        <w:tabs>
          <w:tab w:val="left" w:pos="1095"/>
        </w:tabs>
        <w:rPr>
          <w:rFonts w:cstheme="minorHAnsi"/>
        </w:rPr>
      </w:pPr>
      <w:r w:rsidRPr="006E0CFD">
        <w:rPr>
          <w:rFonts w:cstheme="minorHAnsi"/>
        </w:rPr>
        <w:t>data:</w:t>
      </w:r>
    </w:p>
    <w:p w14:paraId="4247D24C" w14:textId="6036BB10" w:rsidR="00314DED" w:rsidRPr="006E0CFD" w:rsidRDefault="00314DED" w:rsidP="00314DED">
      <w:pPr>
        <w:tabs>
          <w:tab w:val="left" w:pos="1095"/>
        </w:tabs>
        <w:rPr>
          <w:rFonts w:cstheme="minorHAnsi"/>
        </w:rPr>
      </w:pPr>
      <w:r w:rsidRPr="006E0CFD">
        <w:rPr>
          <w:rFonts w:cstheme="minorHAnsi"/>
        </w:rPr>
        <w:t>podpis:</w:t>
      </w:r>
    </w:p>
    <w:sectPr w:rsidR="00314DED" w:rsidRPr="006E0CF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24187" w14:textId="77777777" w:rsidR="00426AE2" w:rsidRDefault="00426AE2" w:rsidP="00484453">
      <w:pPr>
        <w:spacing w:after="0" w:line="240" w:lineRule="auto"/>
      </w:pPr>
      <w:r>
        <w:separator/>
      </w:r>
    </w:p>
  </w:endnote>
  <w:endnote w:type="continuationSeparator" w:id="0">
    <w:p w14:paraId="0846F692" w14:textId="77777777" w:rsidR="00426AE2" w:rsidRDefault="00426AE2" w:rsidP="00484453">
      <w:pPr>
        <w:spacing w:after="0" w:line="240" w:lineRule="auto"/>
      </w:pPr>
      <w:r>
        <w:continuationSeparator/>
      </w:r>
    </w:p>
  </w:endnote>
  <w:endnote w:type="continuationNotice" w:id="1">
    <w:p w14:paraId="05064EC0" w14:textId="77777777" w:rsidR="00426AE2" w:rsidRDefault="00426A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899097"/>
      <w:docPartObj>
        <w:docPartGallery w:val="Page Numbers (Bottom of Page)"/>
        <w:docPartUnique/>
      </w:docPartObj>
    </w:sdtPr>
    <w:sdtEndPr/>
    <w:sdtContent>
      <w:sdt>
        <w:sdtPr>
          <w:rPr>
            <w:sz w:val="16"/>
            <w:szCs w:val="16"/>
          </w:rPr>
          <w:id w:val="-1066715174"/>
          <w:docPartObj>
            <w:docPartGallery w:val="Page Numbers (Bottom of Page)"/>
            <w:docPartUnique/>
          </w:docPartObj>
        </w:sdtPr>
        <w:sdtEndPr/>
        <w:sdtContent>
          <w:p w14:paraId="37D3834C" w14:textId="77777777" w:rsidR="003E5515" w:rsidRDefault="00F60DD7">
            <w:pPr>
              <w:pStyle w:val="Stopka"/>
              <w:jc w:val="right"/>
            </w:pPr>
            <w:r w:rsidRPr="003C50B3">
              <w:rPr>
                <w:color w:val="7F7F7F" w:themeColor="background1" w:themeShade="7F"/>
                <w:spacing w:val="60"/>
                <w:sz w:val="16"/>
                <w:szCs w:val="16"/>
              </w:rPr>
              <w:t>Strona</w:t>
            </w:r>
            <w:r w:rsidRPr="003C50B3">
              <w:rPr>
                <w:sz w:val="16"/>
                <w:szCs w:val="16"/>
              </w:rPr>
              <w:t xml:space="preserve"> | </w:t>
            </w:r>
            <w:r w:rsidRPr="000F5C6F">
              <w:rPr>
                <w:sz w:val="16"/>
              </w:rPr>
              <w:fldChar w:fldCharType="begin"/>
            </w:r>
            <w:r w:rsidRPr="003C50B3">
              <w:rPr>
                <w:sz w:val="16"/>
                <w:szCs w:val="16"/>
              </w:rPr>
              <w:instrText>PAGE   \* MERGEFORMAT</w:instrText>
            </w:r>
            <w:r w:rsidRPr="000F5C6F">
              <w:rPr>
                <w:sz w:val="16"/>
              </w:rPr>
              <w:fldChar w:fldCharType="separate"/>
            </w:r>
            <w:r>
              <w:rPr>
                <w:sz w:val="16"/>
                <w:szCs w:val="16"/>
              </w:rPr>
              <w:t>1</w:t>
            </w:r>
            <w:r w:rsidRPr="000F5C6F">
              <w:rPr>
                <w:sz w:val="16"/>
              </w:rPr>
              <w:fldChar w:fldCharType="end"/>
            </w:r>
          </w:p>
          <w:p w14:paraId="4247D254" w14:textId="4860DD11" w:rsidR="003E5515" w:rsidRPr="000F5C6F" w:rsidRDefault="004C7DDC" w:rsidP="000F5C6F">
            <w:pPr>
              <w:pStyle w:val="Stopka"/>
              <w:jc w:val="right"/>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068F" w14:textId="77777777" w:rsidR="00426AE2" w:rsidRDefault="00426AE2" w:rsidP="00484453">
      <w:pPr>
        <w:spacing w:after="0" w:line="240" w:lineRule="auto"/>
      </w:pPr>
      <w:r>
        <w:separator/>
      </w:r>
    </w:p>
  </w:footnote>
  <w:footnote w:type="continuationSeparator" w:id="0">
    <w:p w14:paraId="54E18DB5" w14:textId="77777777" w:rsidR="00426AE2" w:rsidRDefault="00426AE2" w:rsidP="00484453">
      <w:pPr>
        <w:spacing w:after="0" w:line="240" w:lineRule="auto"/>
      </w:pPr>
      <w:r>
        <w:continuationSeparator/>
      </w:r>
    </w:p>
  </w:footnote>
  <w:footnote w:type="continuationNotice" w:id="1">
    <w:p w14:paraId="471468C4" w14:textId="77777777" w:rsidR="00426AE2" w:rsidRDefault="00426AE2">
      <w:pPr>
        <w:spacing w:after="0" w:line="240" w:lineRule="auto"/>
      </w:pPr>
    </w:p>
  </w:footnote>
  <w:footnote w:id="2">
    <w:p w14:paraId="3204933E" w14:textId="77777777" w:rsidR="004C7DDC" w:rsidRDefault="004C7DDC" w:rsidP="004C7DDC">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3">
    <w:p w14:paraId="749181D8" w14:textId="77777777" w:rsidR="004C7DDC" w:rsidRDefault="004C7DDC" w:rsidP="004C7DDC">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4">
    <w:p w14:paraId="0D2F30E3" w14:textId="77777777" w:rsidR="004C7DDC" w:rsidRPr="00C22B58" w:rsidRDefault="004C7DDC" w:rsidP="004C7DDC">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5">
    <w:p w14:paraId="667319DA" w14:textId="77777777" w:rsidR="004C7DDC" w:rsidRPr="00C22B58" w:rsidRDefault="004C7DDC" w:rsidP="004C7DDC">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252" w14:textId="7F6E0AE3" w:rsidR="00484453" w:rsidRDefault="00484453" w:rsidP="000F5C6F">
    <w:pPr>
      <w:pStyle w:val="Nagwek"/>
      <w:jc w:val="center"/>
    </w:pPr>
    <w:r>
      <w:rPr>
        <w:b/>
        <w:bCs/>
        <w:noProof/>
        <w:sz w:val="18"/>
        <w:szCs w:val="32"/>
      </w:rPr>
      <w:drawing>
        <wp:inline distT="0" distB="0" distL="0" distR="0" wp14:anchorId="4247D255" wp14:editId="4247D256">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427434540">
    <w:abstractNumId w:val="5"/>
  </w:num>
  <w:num w:numId="2" w16cid:durableId="1778912809">
    <w:abstractNumId w:val="3"/>
  </w:num>
  <w:num w:numId="3" w16cid:durableId="687876726">
    <w:abstractNumId w:val="4"/>
  </w:num>
  <w:num w:numId="4" w16cid:durableId="975842568">
    <w:abstractNumId w:val="1"/>
  </w:num>
  <w:num w:numId="5" w16cid:durableId="844246844">
    <w:abstractNumId w:val="7"/>
  </w:num>
  <w:num w:numId="6" w16cid:durableId="1389111531">
    <w:abstractNumId w:val="0"/>
  </w:num>
  <w:num w:numId="7" w16cid:durableId="1539973497">
    <w:abstractNumId w:val="11"/>
  </w:num>
  <w:num w:numId="8" w16cid:durableId="330644146">
    <w:abstractNumId w:val="2"/>
  </w:num>
  <w:num w:numId="9" w16cid:durableId="1667780034">
    <w:abstractNumId w:val="6"/>
  </w:num>
  <w:num w:numId="10" w16cid:durableId="1429110194">
    <w:abstractNumId w:val="9"/>
  </w:num>
  <w:num w:numId="11" w16cid:durableId="1341422449">
    <w:abstractNumId w:val="8"/>
  </w:num>
  <w:num w:numId="12" w16cid:durableId="16017165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3"/>
    <w:rsid w:val="00045699"/>
    <w:rsid w:val="0005309E"/>
    <w:rsid w:val="000829B9"/>
    <w:rsid w:val="000C76AB"/>
    <w:rsid w:val="000D20BE"/>
    <w:rsid w:val="000F5C6F"/>
    <w:rsid w:val="00105003"/>
    <w:rsid w:val="00202416"/>
    <w:rsid w:val="0021258C"/>
    <w:rsid w:val="00260DA6"/>
    <w:rsid w:val="00265F59"/>
    <w:rsid w:val="00276B8A"/>
    <w:rsid w:val="00277B49"/>
    <w:rsid w:val="002F25B0"/>
    <w:rsid w:val="003149C5"/>
    <w:rsid w:val="00314DED"/>
    <w:rsid w:val="00352C5C"/>
    <w:rsid w:val="0037759F"/>
    <w:rsid w:val="003E5515"/>
    <w:rsid w:val="00426AE2"/>
    <w:rsid w:val="00484453"/>
    <w:rsid w:val="004B2120"/>
    <w:rsid w:val="004B5837"/>
    <w:rsid w:val="004C7DDC"/>
    <w:rsid w:val="00506FCB"/>
    <w:rsid w:val="00575233"/>
    <w:rsid w:val="005F10C2"/>
    <w:rsid w:val="006A27A2"/>
    <w:rsid w:val="006D708E"/>
    <w:rsid w:val="006E0CFD"/>
    <w:rsid w:val="007578BA"/>
    <w:rsid w:val="007671AD"/>
    <w:rsid w:val="007F3F30"/>
    <w:rsid w:val="008144AC"/>
    <w:rsid w:val="0084696F"/>
    <w:rsid w:val="00864799"/>
    <w:rsid w:val="008A54A4"/>
    <w:rsid w:val="008D3336"/>
    <w:rsid w:val="009327B8"/>
    <w:rsid w:val="009E479E"/>
    <w:rsid w:val="00A22AF4"/>
    <w:rsid w:val="00A24E13"/>
    <w:rsid w:val="00A92A09"/>
    <w:rsid w:val="00AC0E60"/>
    <w:rsid w:val="00AC4E8F"/>
    <w:rsid w:val="00B74D63"/>
    <w:rsid w:val="00B930A9"/>
    <w:rsid w:val="00CD21BA"/>
    <w:rsid w:val="00E335D9"/>
    <w:rsid w:val="00E40FA1"/>
    <w:rsid w:val="00EB5E4E"/>
    <w:rsid w:val="00EC7A88"/>
    <w:rsid w:val="00F14BAB"/>
    <w:rsid w:val="00F264A1"/>
    <w:rsid w:val="00F60DD7"/>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7D068"/>
  <w15:chartTrackingRefBased/>
  <w15:docId w15:val="{2080D71C-7F58-4B22-A4CC-6180569B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uiPriority w:val="39"/>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Przypis,Char,single spac"/>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Char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de nota al pie,Footnote reference number,note TESI,SUPERS,EN Footnote Reference,fr,o,Footnotemark"/>
    <w:rsid w:val="00484453"/>
    <w:rPr>
      <w:rFonts w:cs="Times New Roman"/>
      <w:vertAlign w:val="superscript"/>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Styl 1,Ryzyko"/>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unhideWhenUsed/>
    <w:qFormat/>
    <w:rsid w:val="00575233"/>
    <w:rPr>
      <w:sz w:val="16"/>
      <w:szCs w:val="16"/>
    </w:rPr>
  </w:style>
  <w:style w:type="paragraph" w:styleId="Tekstkomentarza">
    <w:name w:val="annotation text"/>
    <w:basedOn w:val="Normalny"/>
    <w:link w:val="TekstkomentarzaZnak"/>
    <w:uiPriority w:val="99"/>
    <w:unhideWhenUsed/>
    <w:qFormat/>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paragraph" w:customStyle="1" w:styleId="Default">
    <w:name w:val="Default"/>
    <w:rsid w:val="004C7DDC"/>
    <w:pPr>
      <w:autoSpaceDE w:val="0"/>
      <w:autoSpaceDN w:val="0"/>
      <w:adjustRightInd w:val="0"/>
      <w:spacing w:after="0" w:line="240" w:lineRule="auto"/>
    </w:pPr>
    <w:rPr>
      <w:rFonts w:ascii="Calibri" w:hAnsi="Calibri" w:cs="Calibri"/>
      <w:color w:val="000000"/>
      <w:sz w:val="24"/>
      <w:szCs w:val="24"/>
      <w14:ligatures w14:val="standardContextual"/>
    </w:rPr>
  </w:style>
  <w:style w:type="character" w:styleId="Nierozpoznanawzmianka">
    <w:name w:val="Unresolved Mention"/>
    <w:basedOn w:val="Domylnaczcionkaakapitu"/>
    <w:uiPriority w:val="99"/>
    <w:semiHidden/>
    <w:unhideWhenUsed/>
    <w:rsid w:val="004C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bcp.org.pl" TargetMode="External"/><Relationship Id="rId13" Type="http://schemas.openxmlformats.org/officeDocument/2006/relationships/hyperlink" Target="https://funduszeue.slaskie.pl/czytaj/uczestnicy_projekto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up-katowice.pl" TargetMode="External"/><Relationship Id="rId12" Type="http://schemas.openxmlformats.org/officeDocument/2006/relationships/hyperlink" Target="mailto:daneosobowe@slaskie.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fipr.gov.pl" TargetMode="External"/><Relationship Id="rId5" Type="http://schemas.openxmlformats.org/officeDocument/2006/relationships/footnotes" Target="footnotes.xml"/><Relationship Id="rId15" Type="http://schemas.openxmlformats.org/officeDocument/2006/relationships/hyperlink" Target="https://login.mf.gov.pl/Home/MfEnclosure" TargetMode="External"/><Relationship Id="rId10" Type="http://schemas.openxmlformats.org/officeDocument/2006/relationships/hyperlink" Target="https://fbur.bcp.org.pl/dokumen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unduszeue.slaskie.pl/czytaj/dane_osobowe_FESL" TargetMode="External"/><Relationship Id="rId14" Type="http://schemas.openxmlformats.org/officeDocument/2006/relationships/hyperlink" Target="mailto:IOD@mf.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3306</Words>
  <Characters>19837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BCP - Ania J.</cp:lastModifiedBy>
  <cp:revision>5</cp:revision>
  <dcterms:created xsi:type="dcterms:W3CDTF">2025-03-26T12:52:00Z</dcterms:created>
  <dcterms:modified xsi:type="dcterms:W3CDTF">2025-04-01T10:50:00Z</dcterms:modified>
</cp:coreProperties>
</file>